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numbering.xml" ContentType="application/vnd.openxmlformats-officedocument.wordprocessingml.numbering+xml"/>
  <Override PartName="/word/footer3.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header1.xml" ContentType="application/vnd.openxmlformats-officedocument.wordprocessingml.header+xml"/>
  <Override PartName="/word/styles.xml" ContentType="application/vnd.openxmlformats-officedocument.wordprocessingml.styles+xml"/>
  <Override PartName="/word/header2.xml" ContentType="application/vnd.openxmlformats-officedocument.wordprocessingml.header+xml"/>
  <Override PartName="/word/fontTable.xml" ContentType="application/vnd.openxmlformats-officedocument.wordprocessingml.fontTable+xml"/>
  <Override PartName="/word/media/image1.png" ContentType="image/png"/>
  <Override PartName="/word/document.xml" ContentType="application/vnd.openxmlformats-officedocument.wordprocessingml.document.main+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ind w:right="-801" w:hanging="851"/>
        <w:jc w:val="center"/>
        <w:rPr>
          <w:rFonts w:ascii="Times New Roman" w:hAnsi="Times New Roman"/>
          <w:sz w:val="28"/>
          <w:szCs w:val="28"/>
        </w:rPr>
      </w:pPr>
      <w:r>
        <w:rPr>
          <w:sz w:val="28"/>
          <w:szCs w:val="28"/>
        </w:rPr>
        <w:t xml:space="preserve">Федеральное государственное образовательное бюджетное учреждение </w:t>
      </w:r>
    </w:p>
    <w:p>
      <w:pPr>
        <w:pStyle w:val="Normal"/>
        <w:widowControl w:val="false"/>
        <w:ind w:right="-801" w:hanging="851"/>
        <w:jc w:val="center"/>
        <w:rPr>
          <w:rFonts w:ascii="Times New Roman" w:hAnsi="Times New Roman"/>
          <w:sz w:val="28"/>
          <w:szCs w:val="28"/>
        </w:rPr>
      </w:pPr>
      <w:r>
        <w:rPr>
          <w:sz w:val="28"/>
          <w:szCs w:val="28"/>
        </w:rPr>
        <w:t>высшего образования</w:t>
      </w:r>
    </w:p>
    <w:p>
      <w:pPr>
        <w:pStyle w:val="Normal"/>
        <w:widowControl w:val="false"/>
        <w:ind w:right="-660" w:firstLine="340"/>
        <w:jc w:val="center"/>
        <w:rPr>
          <w:rFonts w:ascii="Times New Roman" w:hAnsi="Times New Roman"/>
          <w:b/>
          <w:b/>
          <w:caps/>
          <w:sz w:val="28"/>
          <w:szCs w:val="28"/>
        </w:rPr>
      </w:pPr>
      <w:r>
        <w:rPr>
          <w:b/>
          <w:caps/>
          <w:sz w:val="28"/>
          <w:szCs w:val="28"/>
        </w:rPr>
        <w:t>«ФинансовЫЙ УНИВЕРСИТЕТ при Правительстве</w:t>
      </w:r>
    </w:p>
    <w:p>
      <w:pPr>
        <w:pStyle w:val="Normal"/>
        <w:widowControl w:val="false"/>
        <w:jc w:val="center"/>
        <w:rPr>
          <w:rFonts w:ascii="Times New Roman" w:hAnsi="Times New Roman"/>
          <w:b/>
          <w:b/>
          <w:caps/>
          <w:sz w:val="28"/>
          <w:szCs w:val="28"/>
        </w:rPr>
      </w:pPr>
      <w:r>
        <w:rPr>
          <w:b/>
          <w:caps/>
          <w:sz w:val="28"/>
          <w:szCs w:val="28"/>
        </w:rPr>
        <w:t>Российской Федерации»</w:t>
      </w:r>
    </w:p>
    <w:p>
      <w:pPr>
        <w:pStyle w:val="Normal"/>
        <w:widowControl w:val="false"/>
        <w:jc w:val="center"/>
        <w:rPr>
          <w:rFonts w:ascii="Times New Roman" w:hAnsi="Times New Roman"/>
          <w:b/>
          <w:b/>
          <w:sz w:val="28"/>
          <w:szCs w:val="28"/>
        </w:rPr>
      </w:pPr>
      <w:r>
        <w:rPr>
          <w:b/>
          <w:sz w:val="28"/>
          <w:szCs w:val="28"/>
        </w:rPr>
        <w:t>(Финансовый университет)</w:t>
      </w:r>
    </w:p>
    <w:p>
      <w:pPr>
        <w:pStyle w:val="Normal"/>
        <w:widowControl w:val="false"/>
        <w:tabs>
          <w:tab w:val="clear" w:pos="708"/>
          <w:tab w:val="left" w:pos="709" w:leader="none"/>
          <w:tab w:val="left" w:pos="993" w:leader="none"/>
        </w:tabs>
        <w:ind w:firstLine="567"/>
        <w:jc w:val="center"/>
        <w:rPr>
          <w:rFonts w:ascii="Times New Roman" w:hAnsi="Times New Roman"/>
          <w:b/>
          <w:b/>
          <w:sz w:val="28"/>
          <w:szCs w:val="28"/>
        </w:rPr>
      </w:pPr>
      <w:r>
        <w:rPr>
          <w:b/>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b/>
          <w:b/>
          <w:sz w:val="28"/>
          <w:szCs w:val="28"/>
        </w:rPr>
      </w:pPr>
      <w:r>
        <w:rPr>
          <w:b/>
          <w:sz w:val="28"/>
          <w:szCs w:val="28"/>
        </w:rPr>
        <w:t>Новороссийский филиал</w:t>
      </w:r>
    </w:p>
    <w:p>
      <w:pPr>
        <w:pStyle w:val="Normal"/>
        <w:widowControl w:val="false"/>
        <w:tabs>
          <w:tab w:val="clear" w:pos="708"/>
          <w:tab w:val="left" w:pos="709" w:leader="none"/>
          <w:tab w:val="left" w:pos="993" w:leader="none"/>
        </w:tabs>
        <w:ind w:right="-660" w:firstLine="567"/>
        <w:jc w:val="center"/>
        <w:rPr>
          <w:rFonts w:ascii="Times New Roman" w:hAnsi="Times New Roman"/>
          <w:b/>
          <w:b/>
          <w:sz w:val="28"/>
          <w:szCs w:val="28"/>
        </w:rPr>
      </w:pPr>
      <w:r>
        <w:rPr>
          <w:b/>
          <w:sz w:val="28"/>
          <w:szCs w:val="28"/>
        </w:rPr>
        <w:t>Кафедра «Информатика, математика и общегуманитарные науки»</w:t>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suppressAutoHyphens w:val="true"/>
        <w:bidi w:val="0"/>
        <w:spacing w:lineRule="auto" w:line="240" w:beforeAutospacing="0" w:before="0" w:afterAutospacing="0" w:after="0"/>
        <w:ind w:left="0" w:right="510" w:hanging="0"/>
        <w:jc w:val="right"/>
        <w:textAlignment w:val="baseline"/>
        <w:rPr>
          <w:sz w:val="18"/>
          <w:szCs w:val="18"/>
        </w:rPr>
      </w:pPr>
      <w:r>
        <w:rPr>
          <w:rStyle w:val="Normaltextrun"/>
          <w:rFonts w:ascii="Nimbus Roman" w:hAnsi="Nimbus Roman"/>
          <w:b/>
          <w:bCs/>
          <w:sz w:val="26"/>
          <w:szCs w:val="26"/>
        </w:rPr>
        <w:t xml:space="preserve"> </w:t>
      </w:r>
      <w:r>
        <w:rPr>
          <w:rStyle w:val="Normaltextrun"/>
          <w:rFonts w:ascii="Nimbus Roman" w:hAnsi="Nimbus Roman"/>
          <w:b/>
          <w:bCs/>
          <w:sz w:val="26"/>
          <w:szCs w:val="26"/>
        </w:rPr>
        <w:t>УТВЕРЖДАЮ</w:t>
      </w:r>
      <w:r>
        <w:rPr>
          <w:rStyle w:val="Normaltextrun"/>
          <w:b/>
          <w:bCs/>
          <w:sz w:val="26"/>
          <w:szCs w:val="26"/>
        </w:rPr>
        <w:t xml:space="preserve">     </w:t>
      </w:r>
    </w:p>
    <w:p>
      <w:pPr>
        <w:pStyle w:val="Paragraph"/>
        <w:spacing w:beforeAutospacing="0" w:before="0" w:afterAutospacing="0" w:after="0"/>
        <w:jc w:val="right"/>
        <w:textAlignment w:val="baseline"/>
        <w:rPr>
          <w:sz w:val="18"/>
          <w:szCs w:val="18"/>
        </w:rPr>
      </w:pPr>
      <w:r>
        <w:drawing>
          <wp:anchor behindDoc="1" distT="0" distB="0" distL="0" distR="0" simplePos="0" locked="0" layoutInCell="0" allowOverlap="1" relativeHeight="2">
            <wp:simplePos x="0" y="0"/>
            <wp:positionH relativeFrom="column">
              <wp:posOffset>4561205</wp:posOffset>
            </wp:positionH>
            <wp:positionV relativeFrom="paragraph">
              <wp:posOffset>13970</wp:posOffset>
            </wp:positionV>
            <wp:extent cx="1555750" cy="1466850"/>
            <wp:effectExtent l="0" t="0" r="0" b="0"/>
            <wp:wrapNone/>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1555750" cy="1466850"/>
                    </a:xfrm>
                    <a:prstGeom prst="rect">
                      <a:avLst/>
                    </a:prstGeom>
                  </pic:spPr>
                </pic:pic>
              </a:graphicData>
            </a:graphic>
          </wp:anchor>
        </w:drawing>
      </w:r>
      <w:r>
        <w:rPr>
          <w:rStyle w:val="Normaltextrun"/>
          <w:sz w:val="26"/>
          <w:szCs w:val="26"/>
        </w:rPr>
        <w:t>Директор филиала</w:t>
      </w:r>
    </w:p>
    <w:p>
      <w:pPr>
        <w:pStyle w:val="Paragraph"/>
        <w:widowControl w:val="false"/>
        <w:tabs>
          <w:tab w:val="clear" w:pos="708"/>
          <w:tab w:val="left" w:pos="709" w:leader="none"/>
          <w:tab w:val="left" w:pos="993" w:leader="none"/>
        </w:tabs>
        <w:spacing w:lineRule="auto" w:line="240" w:beforeAutospacing="0" w:before="0" w:afterAutospacing="0" w:after="0"/>
        <w:ind w:firstLine="840"/>
        <w:jc w:val="right"/>
        <w:textAlignment w:val="baseline"/>
        <w:rPr>
          <w:sz w:val="18"/>
          <w:szCs w:val="18"/>
        </w:rPr>
      </w:pPr>
      <w:r>
        <w:rPr>
          <w:rStyle w:val="Normaltextrun"/>
          <w:rFonts w:cs="Times New Roman"/>
          <w:sz w:val="26"/>
          <w:szCs w:val="26"/>
        </w:rPr>
        <w:t>Е.Н. С</w:t>
      </w:r>
      <w:r>
        <w:rPr>
          <w:rStyle w:val="Spellingerror"/>
          <w:rFonts w:cs="Times New Roman"/>
          <w:sz w:val="26"/>
          <w:szCs w:val="26"/>
        </w:rPr>
        <w:t xml:space="preserve">ейфиева </w:t>
      </w:r>
    </w:p>
    <w:p>
      <w:pPr>
        <w:pStyle w:val="Normal"/>
        <w:widowControl w:val="false"/>
        <w:tabs>
          <w:tab w:val="clear" w:pos="708"/>
          <w:tab w:val="left" w:pos="709" w:leader="none"/>
          <w:tab w:val="left" w:pos="993" w:leader="none"/>
        </w:tabs>
        <w:spacing w:lineRule="auto" w:line="240" w:before="0" w:after="0"/>
        <w:ind w:firstLine="567"/>
        <w:jc w:val="right"/>
        <w:rPr>
          <w:rFonts w:ascii="Times New Roman" w:hAnsi="Times New Roman" w:cs="Times New Roman"/>
        </w:rPr>
      </w:pPr>
      <w:r>
        <w:rPr>
          <w:rFonts w:cs="Times New Roman"/>
        </w:rPr>
      </w:r>
    </w:p>
    <w:p>
      <w:pPr>
        <w:pStyle w:val="Normal"/>
        <w:widowControl w:val="false"/>
        <w:tabs>
          <w:tab w:val="clear" w:pos="708"/>
          <w:tab w:val="left" w:pos="709" w:leader="none"/>
          <w:tab w:val="left" w:pos="993" w:leader="none"/>
        </w:tabs>
        <w:spacing w:lineRule="auto" w:line="240" w:before="0" w:after="0"/>
        <w:ind w:firstLine="567"/>
        <w:jc w:val="right"/>
        <w:rPr>
          <w:rFonts w:ascii="Times New Roman" w:hAnsi="Times New Roman" w:cs="Times New Roman"/>
        </w:rPr>
      </w:pPr>
      <w:r>
        <w:rPr>
          <w:rFonts w:cs="Times New Roman"/>
        </w:rPr>
      </w:r>
    </w:p>
    <w:p>
      <w:pPr>
        <w:pStyle w:val="Paragraph"/>
        <w:widowControl w:val="false"/>
        <w:tabs>
          <w:tab w:val="clear" w:pos="708"/>
          <w:tab w:val="left" w:pos="709" w:leader="none"/>
          <w:tab w:val="left" w:pos="993" w:leader="none"/>
        </w:tabs>
        <w:spacing w:lineRule="auto" w:line="240" w:beforeAutospacing="0" w:before="0" w:afterAutospacing="0" w:after="0"/>
        <w:ind w:firstLine="567"/>
        <w:jc w:val="right"/>
        <w:textAlignment w:val="baseline"/>
        <w:rPr>
          <w:sz w:val="18"/>
          <w:szCs w:val="18"/>
        </w:rPr>
      </w:pPr>
      <w:r>
        <w:rPr>
          <w:rStyle w:val="Normaltextrun"/>
          <w:rFonts w:cs="Times New Roman"/>
          <w:sz w:val="26"/>
          <w:szCs w:val="26"/>
        </w:rPr>
        <w:t>«30</w:t>
      </w:r>
      <w:r>
        <w:rPr>
          <w:rStyle w:val="Contextualspellingandgrammarerror"/>
          <w:rFonts w:cs="Times New Roman"/>
          <w:sz w:val="26"/>
          <w:szCs w:val="26"/>
        </w:rPr>
        <w:t>» _</w:t>
      </w:r>
      <w:r>
        <w:rPr>
          <w:rStyle w:val="Normaltextrun"/>
          <w:rFonts w:cs="Times New Roman"/>
          <w:sz w:val="26"/>
          <w:szCs w:val="26"/>
        </w:rPr>
        <w:t>_января 2025 г.</w:t>
      </w:r>
    </w:p>
    <w:p>
      <w:pPr>
        <w:pStyle w:val="Normal"/>
        <w:widowControl w:val="false"/>
        <w:tabs>
          <w:tab w:val="clear" w:pos="708"/>
          <w:tab w:val="left" w:pos="709" w:leader="none"/>
          <w:tab w:val="left" w:pos="993" w:leader="none"/>
        </w:tabs>
        <w:spacing w:lineRule="auto" w:line="360"/>
        <w:ind w:firstLine="567"/>
        <w:jc w:val="right"/>
        <w:rPr>
          <w:rFonts w:ascii="Times New Roman" w:hAnsi="Times New Roman"/>
          <w:sz w:val="28"/>
          <w:szCs w:val="28"/>
        </w:rPr>
      </w:pPr>
      <w:r>
        <w:rPr>
          <w:sz w:val="28"/>
          <w:szCs w:val="28"/>
        </w:rPr>
      </w:r>
    </w:p>
    <w:p>
      <w:pPr>
        <w:pStyle w:val="Style61"/>
        <w:widowControl/>
        <w:spacing w:lineRule="auto" w:line="360"/>
        <w:jc w:val="center"/>
        <w:rPr>
          <w:rStyle w:val="FontStyle85"/>
          <w:sz w:val="28"/>
          <w:szCs w:val="28"/>
        </w:rPr>
      </w:pPr>
      <w:r>
        <w:rPr>
          <w:sz w:val="28"/>
          <w:szCs w:val="28"/>
        </w:rPr>
      </w:r>
    </w:p>
    <w:p>
      <w:pPr>
        <w:pStyle w:val="Normal"/>
        <w:widowControl/>
        <w:tabs>
          <w:tab w:val="clear" w:pos="708"/>
          <w:tab w:val="left" w:pos="1985" w:leader="none"/>
        </w:tabs>
        <w:spacing w:lineRule="auto" w:line="360"/>
        <w:ind w:firstLine="709"/>
        <w:jc w:val="center"/>
        <w:rPr/>
      </w:pPr>
      <w:r>
        <w:rPr>
          <w:rStyle w:val="FontStyle85"/>
          <w:rFonts w:eastAsia="Times New Roman" w:cs="Times New Roman"/>
          <w:b/>
          <w:bCs/>
          <w:color w:val="auto"/>
          <w:sz w:val="28"/>
          <w:szCs w:val="28"/>
          <w:lang w:bidi="ar-SA"/>
        </w:rPr>
        <w:t>ОРГАНИЗАЦИЯ ЭКСКУРСИОННОГО ОБСЛУЖИВАНИЯ</w:t>
      </w:r>
    </w:p>
    <w:p>
      <w:pPr>
        <w:pStyle w:val="Normal"/>
        <w:jc w:val="center"/>
        <w:rPr>
          <w:rFonts w:ascii="Times New Roman" w:hAnsi="Times New Roman"/>
        </w:rPr>
      </w:pPr>
      <w:r>
        <w:rPr/>
      </w:r>
    </w:p>
    <w:p>
      <w:pPr>
        <w:pStyle w:val="Normal"/>
        <w:widowControl w:val="false"/>
        <w:shd w:val="clear" w:color="auto" w:fill="FFFFFF"/>
        <w:jc w:val="center"/>
        <w:rPr>
          <w:rFonts w:ascii="Times New Roman" w:hAnsi="Times New Roman"/>
          <w:b/>
          <w:b/>
          <w:bCs/>
          <w:spacing w:val="-2"/>
          <w:sz w:val="28"/>
          <w:szCs w:val="28"/>
        </w:rPr>
      </w:pPr>
      <w:r>
        <w:rPr>
          <w:b/>
          <w:bCs/>
          <w:spacing w:val="-2"/>
          <w:sz w:val="28"/>
          <w:szCs w:val="28"/>
        </w:rPr>
        <w:t xml:space="preserve">Рабочая программа дисциплины </w:t>
      </w:r>
    </w:p>
    <w:p>
      <w:pPr>
        <w:pStyle w:val="Normal"/>
        <w:widowControl w:val="false"/>
        <w:shd w:val="clear" w:color="auto" w:fill="FFFFFF"/>
        <w:jc w:val="center"/>
        <w:rPr>
          <w:rFonts w:ascii="Times New Roman" w:hAnsi="Times New Roman"/>
          <w:bCs/>
          <w:spacing w:val="-2"/>
          <w:sz w:val="28"/>
          <w:szCs w:val="28"/>
        </w:rPr>
      </w:pPr>
      <w:bookmarkStart w:id="0" w:name="_Hlk76564888"/>
      <w:r>
        <w:rPr>
          <w:bCs/>
          <w:spacing w:val="-2"/>
          <w:sz w:val="28"/>
          <w:szCs w:val="28"/>
        </w:rPr>
        <w:t>для студентов, обучающихся по направлению подготовки</w:t>
      </w:r>
      <w:bookmarkEnd w:id="0"/>
    </w:p>
    <w:p>
      <w:pPr>
        <w:pStyle w:val="Style61"/>
        <w:widowControl/>
        <w:tabs>
          <w:tab w:val="clear" w:pos="708"/>
          <w:tab w:val="left" w:pos="1985" w:leader="none"/>
        </w:tabs>
        <w:jc w:val="center"/>
        <w:rPr>
          <w:rStyle w:val="FontStyle77"/>
          <w:sz w:val="28"/>
          <w:szCs w:val="28"/>
        </w:rPr>
      </w:pPr>
      <w:r>
        <w:rPr>
          <w:rStyle w:val="FontStyle77"/>
          <w:sz w:val="28"/>
          <w:szCs w:val="28"/>
        </w:rPr>
        <w:t>43.03.02 «Туризм»</w:t>
      </w:r>
    </w:p>
    <w:p>
      <w:pPr>
        <w:pStyle w:val="Style61"/>
        <w:widowControl/>
        <w:tabs>
          <w:tab w:val="clear" w:pos="708"/>
          <w:tab w:val="left" w:pos="1985" w:leader="none"/>
        </w:tabs>
        <w:jc w:val="center"/>
        <w:rPr>
          <w:rStyle w:val="FontStyle77"/>
          <w:sz w:val="28"/>
          <w:szCs w:val="28"/>
        </w:rPr>
      </w:pPr>
      <w:r>
        <w:rPr>
          <w:rStyle w:val="FontStyle77"/>
          <w:sz w:val="28"/>
          <w:szCs w:val="28"/>
        </w:rPr>
        <w:t>ОП «Туристический  и гостиничный бизнес»</w:t>
      </w:r>
    </w:p>
    <w:p>
      <w:pPr>
        <w:pStyle w:val="Normal"/>
        <w:jc w:val="center"/>
        <w:rPr>
          <w:rStyle w:val="FontStyle110"/>
          <w:sz w:val="28"/>
          <w:szCs w:val="28"/>
        </w:rPr>
      </w:pPr>
      <w:r>
        <w:rPr>
          <w:rStyle w:val="FontStyle110"/>
          <w:sz w:val="28"/>
          <w:szCs w:val="28"/>
        </w:rPr>
        <w:t xml:space="preserve"> </w:t>
      </w:r>
      <w:r>
        <w:rPr>
          <w:rStyle w:val="FontStyle110"/>
          <w:sz w:val="28"/>
          <w:szCs w:val="28"/>
        </w:rPr>
        <w:t>заочная форма обучения</w:t>
      </w:r>
    </w:p>
    <w:p>
      <w:pPr>
        <w:pStyle w:val="Normal"/>
        <w:jc w:val="center"/>
        <w:rPr>
          <w:rStyle w:val="FontStyle110"/>
          <w:sz w:val="28"/>
          <w:szCs w:val="28"/>
        </w:rPr>
      </w:pPr>
      <w:r>
        <w:rPr>
          <w:sz w:val="28"/>
          <w:szCs w:val="28"/>
        </w:rPr>
      </w:r>
    </w:p>
    <w:p>
      <w:pPr>
        <w:pStyle w:val="Normal"/>
        <w:widowControl w:val="false"/>
        <w:tabs>
          <w:tab w:val="clear" w:pos="708"/>
          <w:tab w:val="left" w:pos="709" w:leader="none"/>
          <w:tab w:val="left" w:pos="993" w:leader="none"/>
        </w:tabs>
        <w:ind w:firstLine="567"/>
        <w:jc w:val="center"/>
        <w:rPr/>
      </w:pPr>
      <w:r>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rPr>
          <w:rFonts w:ascii="Calibri" w:hAnsi="Calibri" w:eastAsia="Calibri" w:cs="" w:asciiTheme="minorHAnsi" w:cstheme="minorBidi" w:eastAsiaTheme="minorHAnsi" w:hAnsiTheme="minorHAnsi"/>
          <w:sz w:val="26"/>
          <w:szCs w:val="26"/>
          <w:lang w:eastAsia="ru-RU"/>
        </w:rPr>
      </w:pPr>
      <w:r>
        <w:rPr>
          <w:rFonts w:eastAsia="Calibri" w:cs="" w:cstheme="minorBidi" w:eastAsiaTheme="minorHAnsi" w:ascii="Calibri" w:hAnsi="Calibri"/>
          <w:sz w:val="26"/>
          <w:szCs w:val="26"/>
          <w:lang w:eastAsia="ru-RU"/>
        </w:rPr>
      </w:r>
    </w:p>
    <w:p>
      <w:pPr>
        <w:pStyle w:val="Normal"/>
        <w:tabs>
          <w:tab w:val="clear" w:pos="708"/>
          <w:tab w:val="left" w:pos="709" w:leader="none"/>
          <w:tab w:val="left" w:pos="993" w:leader="none"/>
        </w:tabs>
        <w:spacing w:before="0" w:after="0"/>
        <w:ind w:firstLine="567"/>
        <w:jc w:val="center"/>
        <w:rPr>
          <w:rFonts w:ascii="Times New Roman" w:hAnsi="Times New Roman"/>
        </w:rPr>
      </w:pPr>
      <w:r>
        <w:rPr>
          <w:rStyle w:val="FontStyle75"/>
          <w:sz w:val="28"/>
          <w:szCs w:val="28"/>
        </w:rPr>
        <w:t xml:space="preserve">Рекомендовано Ученым советом Новороссийского филиала </w:t>
      </w:r>
      <w:r>
        <w:rPr>
          <w:rStyle w:val="FontStyle75"/>
          <w:i/>
          <w:sz w:val="28"/>
          <w:szCs w:val="28"/>
        </w:rPr>
        <w:t xml:space="preserve">Финуниверситета </w:t>
      </w:r>
      <w:r>
        <w:rPr>
          <w:rStyle w:val="FontStyle75"/>
          <w:sz w:val="28"/>
          <w:szCs w:val="28"/>
          <w:lang w:eastAsia="en-US"/>
        </w:rPr>
        <w:t>протокол № 19 от 30 января 2025 г.</w:t>
      </w:r>
    </w:p>
    <w:p>
      <w:pPr>
        <w:pStyle w:val="Style71"/>
        <w:widowControl/>
        <w:tabs>
          <w:tab w:val="clear" w:pos="708"/>
          <w:tab w:val="left" w:pos="1985" w:leader="none"/>
        </w:tabs>
        <w:spacing w:lineRule="auto" w:line="240"/>
        <w:rPr/>
      </w:pPr>
      <w:r>
        <w:rPr/>
      </w:r>
    </w:p>
    <w:p>
      <w:pPr>
        <w:pStyle w:val="Style71"/>
        <w:widowControl/>
        <w:tabs>
          <w:tab w:val="clear" w:pos="708"/>
          <w:tab w:val="left" w:pos="1985" w:leader="none"/>
        </w:tabs>
        <w:spacing w:lineRule="auto" w:line="240"/>
        <w:rPr>
          <w:rStyle w:val="FontStyle75"/>
          <w:sz w:val="24"/>
          <w:szCs w:val="24"/>
        </w:rPr>
      </w:pPr>
      <w:r>
        <w:rPr>
          <w:sz w:val="24"/>
          <w:szCs w:val="24"/>
        </w:rPr>
      </w:r>
    </w:p>
    <w:p>
      <w:pPr>
        <w:pStyle w:val="Normal"/>
        <w:rPr>
          <w:rFonts w:ascii="Calibri" w:hAnsi="Calibri" w:cs="" w:asciiTheme="minorHAnsi" w:cstheme="minorBidi" w:hAnsiTheme="minorHAnsi"/>
          <w:sz w:val="32"/>
          <w:szCs w:val="32"/>
        </w:rPr>
      </w:pPr>
      <w:r>
        <w:rPr>
          <w:rFonts w:cs="" w:cstheme="minorBidi" w:ascii="Calibri" w:hAnsi="Calibri"/>
          <w:sz w:val="32"/>
          <w:szCs w:val="32"/>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sz w:val="28"/>
          <w:szCs w:val="28"/>
        </w:rPr>
      </w:r>
    </w:p>
    <w:p>
      <w:pPr>
        <w:pStyle w:val="Normal"/>
        <w:widowControl w:val="false"/>
        <w:tabs>
          <w:tab w:val="clear" w:pos="708"/>
          <w:tab w:val="left" w:pos="709" w:leader="none"/>
          <w:tab w:val="left" w:pos="993" w:leader="none"/>
        </w:tabs>
        <w:spacing w:lineRule="auto" w:line="360"/>
        <w:ind w:firstLine="567"/>
        <w:jc w:val="center"/>
        <w:rPr>
          <w:b w:val="false"/>
          <w:b w:val="false"/>
          <w:bCs w:val="false"/>
        </w:rPr>
      </w:pPr>
      <w:r>
        <w:rPr>
          <w:rFonts w:eastAsia="Times New Roman" w:cs="Times New Roman"/>
          <w:b w:val="false"/>
          <w:bCs w:val="false"/>
          <w:color w:val="auto"/>
          <w:sz w:val="28"/>
          <w:szCs w:val="28"/>
          <w:lang w:bidi="ar-SA"/>
        </w:rPr>
        <w:t>Новороссийск 2025</w:t>
      </w:r>
    </w:p>
    <w:p>
      <w:pPr>
        <w:pStyle w:val="Normal"/>
        <w:tabs>
          <w:tab w:val="clear" w:pos="708"/>
          <w:tab w:val="left" w:pos="709" w:leader="none"/>
          <w:tab w:val="left" w:pos="993" w:leader="none"/>
        </w:tabs>
        <w:ind w:firstLine="567"/>
        <w:jc w:val="center"/>
        <w:rPr>
          <w:rFonts w:ascii="Times New Roman" w:hAnsi="Times New Roman" w:eastAsia="Times New Roman" w:cs="Times New Roman"/>
          <w:sz w:val="28"/>
          <w:szCs w:val="28"/>
        </w:rPr>
      </w:pPr>
      <w:r>
        <w:rPr>
          <w:rFonts w:eastAsia="Times New Roman" w:cs="Times New Roman"/>
          <w:sz w:val="28"/>
          <w:szCs w:val="28"/>
        </w:rPr>
      </w:r>
    </w:p>
    <w:p>
      <w:pPr>
        <w:pStyle w:val="Normal"/>
        <w:spacing w:lineRule="auto" w:line="240" w:before="0" w:after="0"/>
        <w:ind w:left="0" w:right="0" w:firstLine="680"/>
        <w:jc w:val="both"/>
        <w:rPr/>
      </w:pPr>
      <w:r>
        <w:rPr>
          <w:rFonts w:ascii="Nimbus Roman" w:hAnsi="Nimbus Roman"/>
          <w:b w:val="false"/>
          <w:bCs w:val="false"/>
          <w:sz w:val="28"/>
          <w:szCs w:val="28"/>
        </w:rPr>
        <w:t>Рабочая программа дисциплины «</w:t>
      </w:r>
      <w:r>
        <w:rPr>
          <w:rStyle w:val="FontStyle85"/>
          <w:rFonts w:eastAsia="Times New Roman" w:cs="Times New Roman"/>
          <w:b w:val="false"/>
          <w:bCs w:val="false"/>
          <w:color w:val="auto"/>
          <w:sz w:val="28"/>
          <w:szCs w:val="28"/>
          <w:lang w:bidi="ar-SA"/>
        </w:rPr>
        <w:t>Организация экскурсионного обслуживания</w:t>
      </w:r>
      <w:r>
        <w:rPr>
          <w:rFonts w:ascii="Nimbus Roman" w:hAnsi="Nimbus Roman"/>
          <w:b w:val="false"/>
          <w:bCs w:val="false"/>
          <w:sz w:val="28"/>
          <w:szCs w:val="28"/>
        </w:rPr>
        <w:t xml:space="preserve">» для студентов, обучающихся по направлению подготовки </w:t>
      </w:r>
      <w:r>
        <w:rPr>
          <w:rStyle w:val="FontStyle77"/>
          <w:rFonts w:ascii="Nimbus Roman" w:hAnsi="Nimbus Roman"/>
          <w:b w:val="false"/>
          <w:bCs w:val="false"/>
          <w:sz w:val="28"/>
          <w:szCs w:val="28"/>
          <w:shd w:fill="auto" w:val="clear"/>
        </w:rPr>
        <w:t xml:space="preserve">43.03.02 «Туризм» </w:t>
      </w:r>
      <w:r>
        <w:rPr>
          <w:rFonts w:ascii="Nimbus Roman" w:hAnsi="Nimbus Roman"/>
          <w:b w:val="false"/>
          <w:bCs w:val="false"/>
          <w:sz w:val="28"/>
          <w:szCs w:val="28"/>
          <w:shd w:fill="auto" w:val="clear"/>
        </w:rPr>
        <w:t xml:space="preserve"> Профиль </w:t>
      </w:r>
      <w:r>
        <w:rPr>
          <w:rStyle w:val="FontStyle77"/>
          <w:rFonts w:ascii="Nimbus Roman" w:hAnsi="Nimbus Roman"/>
          <w:b w:val="false"/>
          <w:bCs w:val="false"/>
          <w:sz w:val="28"/>
          <w:szCs w:val="28"/>
          <w:shd w:fill="auto" w:val="clear"/>
        </w:rPr>
        <w:t>«Туристический  и гостиничный бизнес».</w:t>
      </w:r>
      <w:r>
        <w:rPr>
          <w:rFonts w:ascii="Nimbus Roman" w:hAnsi="Nimbus Roman"/>
          <w:b w:val="false"/>
          <w:bCs w:val="false"/>
          <w:sz w:val="28"/>
          <w:szCs w:val="28"/>
        </w:rPr>
        <w:t xml:space="preserve"> Форма обучения заочная. –  </w:t>
      </w:r>
      <w:r>
        <w:rPr>
          <w:rFonts w:eastAsia="Times New Roman" w:cs="Times New Roman" w:ascii="Nimbus Roman" w:hAnsi="Nimbus Roman"/>
          <w:b w:val="false"/>
          <w:bCs w:val="false"/>
          <w:sz w:val="28"/>
          <w:szCs w:val="28"/>
        </w:rPr>
        <w:t xml:space="preserve">Новороссийск: Финансовый университет, кафедра «Информатика, математика и общегуманитарные науки», 2025. - </w:t>
      </w:r>
      <w:r>
        <w:rPr>
          <w:rFonts w:eastAsia="Times New Roman" w:cs="Times New Roman" w:ascii="Nimbus Roman" w:hAnsi="Nimbus Roman"/>
          <w:b w:val="false"/>
          <w:bCs w:val="false"/>
          <w:sz w:val="28"/>
          <w:szCs w:val="28"/>
        </w:rPr>
        <w:t>3</w:t>
      </w:r>
      <w:r>
        <w:rPr>
          <w:rFonts w:eastAsia="Times New Roman" w:cs="Times New Roman" w:ascii="Nimbus Roman" w:hAnsi="Nimbus Roman"/>
          <w:b w:val="false"/>
          <w:bCs w:val="false"/>
          <w:sz w:val="28"/>
          <w:szCs w:val="28"/>
        </w:rPr>
        <w:t>1</w:t>
      </w:r>
      <w:r>
        <w:rPr>
          <w:rFonts w:eastAsia="Times New Roman" w:cs="Times New Roman" w:ascii="Nimbus Roman" w:hAnsi="Nimbus Roman"/>
          <w:b w:val="false"/>
          <w:bCs w:val="false"/>
          <w:sz w:val="28"/>
          <w:szCs w:val="28"/>
        </w:rPr>
        <w:t xml:space="preserve"> с.</w:t>
      </w:r>
    </w:p>
    <w:p>
      <w:pPr>
        <w:pStyle w:val="Normal"/>
        <w:keepNext w:val="true"/>
        <w:keepLines/>
        <w:widowControl w:val="false"/>
        <w:tabs>
          <w:tab w:val="clear" w:pos="708"/>
          <w:tab w:val="left" w:pos="709" w:leader="none"/>
          <w:tab w:val="left" w:pos="993" w:leader="none"/>
        </w:tabs>
        <w:spacing w:lineRule="auto" w:line="240" w:beforeAutospacing="0" w:before="0" w:afterAutospacing="0" w:after="0"/>
        <w:ind w:left="0" w:right="0" w:firstLine="680"/>
        <w:jc w:val="both"/>
        <w:textAlignment w:val="baseline"/>
        <w:rPr>
          <w:rFonts w:ascii="Times New Roman" w:hAnsi="Times New Roman" w:eastAsia="Times New Roman" w:cs="Times New Roman"/>
          <w:sz w:val="24"/>
          <w:szCs w:val="24"/>
          <w:lang w:eastAsia="ru-RU"/>
        </w:rPr>
      </w:pPr>
      <w:r>
        <w:rPr>
          <w:rStyle w:val="FontStyle78"/>
          <w:rFonts w:eastAsia="Times New Roman" w:cs="Times New Roman" w:ascii="Nimbus Roman" w:hAnsi="Nimbus Roman"/>
          <w:b w:val="false"/>
          <w:bCs w:val="false"/>
          <w:iCs/>
          <w:color w:val="auto"/>
          <w:sz w:val="28"/>
          <w:szCs w:val="28"/>
          <w:lang w:eastAsia="en-US" w:bidi="ar-SA"/>
        </w:rPr>
        <w:t>Рабочая программа учебной дисциплины содержит требования к результатам освоения дисциплины, программу, тематику практических и семинарских занятий и указания по их проведению, формы самостоятельной работы, систему оценивания и учебно-методическое обеспечение дисциплины.</w:t>
      </w:r>
    </w:p>
    <w:p>
      <w:pPr>
        <w:pStyle w:val="Normal"/>
        <w:widowControl w:val="false"/>
        <w:tabs>
          <w:tab w:val="clear" w:pos="708"/>
          <w:tab w:val="left" w:pos="709" w:leader="none"/>
          <w:tab w:val="left" w:pos="993" w:leader="none"/>
        </w:tabs>
        <w:spacing w:lineRule="auto" w:line="240" w:beforeAutospacing="0" w:before="0" w:afterAutospacing="0" w:after="0"/>
        <w:ind w:left="0" w:right="0" w:firstLine="680"/>
        <w:jc w:val="both"/>
        <w:textAlignment w:val="baseline"/>
        <w:rPr>
          <w:rFonts w:ascii="Times New Roman" w:hAnsi="Times New Roman" w:eastAsia="Times New Roman" w:cs="Times New Roman"/>
          <w:sz w:val="24"/>
          <w:szCs w:val="24"/>
          <w:lang w:eastAsia="ru-RU"/>
        </w:rPr>
      </w:pPr>
      <w:r>
        <w:rPr/>
      </w:r>
    </w:p>
    <w:p>
      <w:pPr>
        <w:pStyle w:val="Normal"/>
        <w:ind w:right="-801" w:hanging="851"/>
        <w:jc w:val="center"/>
        <w:rPr>
          <w:sz w:val="28"/>
          <w:szCs w:val="28"/>
        </w:rPr>
      </w:pPr>
      <w:r>
        <w:rPr/>
      </w:r>
      <w:bookmarkStart w:id="1" w:name="_Hlk77356696"/>
      <w:bookmarkStart w:id="2" w:name="_Hlk77356696"/>
      <w:bookmarkEnd w:id="2"/>
      <w:r>
        <w:br w:type="page"/>
      </w:r>
    </w:p>
    <w:p>
      <w:pPr>
        <w:pStyle w:val="Normal"/>
        <w:ind w:right="-801" w:hanging="851"/>
        <w:jc w:val="center"/>
        <w:rPr>
          <w:sz w:val="28"/>
          <w:szCs w:val="28"/>
        </w:rPr>
      </w:pPr>
      <w:r>
        <w:rPr>
          <w:b/>
          <w:sz w:val="28"/>
          <w:szCs w:val="28"/>
        </w:rPr>
        <w:t xml:space="preserve">1. </w:t>
      </w:r>
      <w:r>
        <w:rPr>
          <w:b/>
          <w:sz w:val="28"/>
          <w:szCs w:val="28"/>
        </w:rPr>
        <w:t>Наименование дисциплины</w:t>
      </w:r>
    </w:p>
    <w:p>
      <w:pPr>
        <w:pStyle w:val="Normal"/>
        <w:keepNext w:val="true"/>
        <w:ind w:firstLine="567"/>
        <w:jc w:val="both"/>
        <w:rPr>
          <w:sz w:val="28"/>
          <w:szCs w:val="28"/>
        </w:rPr>
      </w:pPr>
      <w:r>
        <w:rPr>
          <w:sz w:val="28"/>
          <w:szCs w:val="28"/>
        </w:rPr>
        <w:t>Организация экскурсионного обслуживания.</w:t>
      </w:r>
    </w:p>
    <w:p>
      <w:pPr>
        <w:pStyle w:val="Normal"/>
        <w:keepNext w:val="true"/>
        <w:ind w:firstLine="567"/>
        <w:jc w:val="both"/>
        <w:rPr>
          <w:sz w:val="28"/>
          <w:szCs w:val="28"/>
        </w:rPr>
      </w:pPr>
      <w:r>
        <w:rPr>
          <w:sz w:val="28"/>
          <w:szCs w:val="28"/>
        </w:rPr>
      </w:r>
    </w:p>
    <w:p>
      <w:pPr>
        <w:pStyle w:val="ListParagraph"/>
        <w:numPr>
          <w:ilvl w:val="0"/>
          <w:numId w:val="0"/>
        </w:numPr>
        <w:tabs>
          <w:tab w:val="clear" w:pos="708"/>
          <w:tab w:val="left" w:pos="540" w:leader="none"/>
        </w:tabs>
        <w:spacing w:lineRule="auto" w:line="360" w:before="0" w:after="0"/>
        <w:ind w:left="0" w:hanging="0"/>
        <w:contextualSpacing/>
        <w:jc w:val="center"/>
        <w:rPr>
          <w:b/>
          <w:b/>
          <w:sz w:val="28"/>
          <w:szCs w:val="28"/>
        </w:rPr>
      </w:pPr>
      <w:r>
        <w:rPr>
          <w:b/>
          <w:sz w:val="28"/>
          <w:szCs w:val="28"/>
        </w:rPr>
        <w:t xml:space="preserve">2. </w:t>
      </w:r>
      <w:r>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178" w:type="dxa"/>
        <w:jc w:val="left"/>
        <w:tblInd w:w="-318" w:type="dxa"/>
        <w:tblLayout w:type="fixed"/>
        <w:tblCellMar>
          <w:top w:w="0" w:type="dxa"/>
          <w:left w:w="108" w:type="dxa"/>
          <w:bottom w:w="0" w:type="dxa"/>
          <w:right w:w="108" w:type="dxa"/>
        </w:tblCellMar>
        <w:tblLook w:val="04a0" w:noHBand="0" w:noVBand="1" w:firstColumn="1" w:lastRow="0" w:lastColumn="0" w:firstRow="1"/>
      </w:tblPr>
      <w:tblGrid>
        <w:gridCol w:w="993"/>
        <w:gridCol w:w="2409"/>
        <w:gridCol w:w="3120"/>
        <w:gridCol w:w="3655"/>
      </w:tblGrid>
      <w:tr>
        <w:trPr/>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540" w:leader="none"/>
              </w:tabs>
              <w:spacing w:before="0" w:after="0"/>
              <w:contextualSpacing/>
              <w:rPr/>
            </w:pPr>
            <w:r>
              <w:rPr/>
              <w:t>Код компе-тенции</w:t>
            </w:r>
          </w:p>
        </w:tc>
        <w:tc>
          <w:tcPr>
            <w:tcW w:w="24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540" w:leader="none"/>
              </w:tabs>
              <w:spacing w:before="0" w:after="0"/>
              <w:contextualSpacing/>
              <w:rPr/>
            </w:pPr>
            <w:r>
              <w:rPr/>
              <w:t>Наименование компетенции</w:t>
            </w:r>
          </w:p>
        </w:tc>
        <w:tc>
          <w:tcPr>
            <w:tcW w:w="312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540" w:leader="none"/>
              </w:tabs>
              <w:spacing w:before="0" w:after="0"/>
              <w:contextualSpacing/>
              <w:rPr/>
            </w:pPr>
            <w:r>
              <w:rPr/>
              <w:t>Индикаторы достижения компетенции</w:t>
            </w:r>
          </w:p>
        </w:tc>
        <w:tc>
          <w:tcPr>
            <w:tcW w:w="36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540" w:leader="none"/>
              </w:tabs>
              <w:spacing w:before="0" w:after="0"/>
              <w:contextualSpacing/>
              <w:rPr>
                <w:highlight w:val="green"/>
              </w:rPr>
            </w:pPr>
            <w:r>
              <w:rPr/>
              <w:t>Результаты обучения (умения и знания), соотнесенные с индикаторами достижения компетенции</w:t>
            </w:r>
          </w:p>
        </w:tc>
      </w:tr>
      <w:tr>
        <w:trPr/>
        <w:tc>
          <w:tcPr>
            <w:tcW w:w="993"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tabs>
                <w:tab w:val="clear" w:pos="708"/>
                <w:tab w:val="left" w:pos="540" w:leader="none"/>
              </w:tabs>
              <w:spacing w:before="0" w:after="0"/>
              <w:contextualSpacing/>
              <w:jc w:val="both"/>
              <w:rPr>
                <w:rFonts w:eastAsia="timesnewromanpsmt"/>
              </w:rPr>
            </w:pPr>
            <w:r>
              <w:rPr>
                <w:rFonts w:eastAsia="timesnewromanpsmt"/>
              </w:rPr>
              <w:t>ПКН-2</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w:t>
            </w:r>
          </w:p>
        </w:tc>
        <w:tc>
          <w:tcPr>
            <w:tcW w:w="312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ind w:left="74" w:hanging="0"/>
              <w:contextualSpacing/>
              <w:jc w:val="both"/>
              <w:rPr/>
            </w:pPr>
            <w:r>
              <w:rPr/>
              <w:t>1.Обосновывает выбор управленческих решений с учетом факторов риска в условиях неопределенности.</w:t>
            </w:r>
          </w:p>
          <w:p>
            <w:pPr>
              <w:pStyle w:val="Normal"/>
              <w:widowControl w:val="false"/>
              <w:spacing w:before="0" w:after="200"/>
              <w:ind w:left="74" w:hanging="0"/>
              <w:contextualSpacing/>
              <w:jc w:val="both"/>
              <w:rPr/>
            </w:pPr>
            <w:r>
              <w:rPr/>
            </w:r>
          </w:p>
          <w:p>
            <w:pPr>
              <w:pStyle w:val="Normal"/>
              <w:widowControl w:val="false"/>
              <w:spacing w:before="0" w:after="200"/>
              <w:ind w:left="74" w:hanging="0"/>
              <w:contextualSpacing/>
              <w:jc w:val="both"/>
              <w:rPr/>
            </w:pPr>
            <w:r>
              <w:rPr/>
            </w:r>
          </w:p>
          <w:p>
            <w:pPr>
              <w:pStyle w:val="Normal"/>
              <w:widowControl w:val="false"/>
              <w:spacing w:before="0" w:after="200"/>
              <w:ind w:left="74" w:hanging="0"/>
              <w:contextualSpacing/>
              <w:jc w:val="both"/>
              <w:rPr/>
            </w:pPr>
            <w:r>
              <w:rPr/>
            </w:r>
          </w:p>
          <w:p>
            <w:pPr>
              <w:pStyle w:val="Normal"/>
              <w:widowControl w:val="false"/>
              <w:spacing w:before="0" w:after="200"/>
              <w:ind w:left="74" w:hanging="0"/>
              <w:contextualSpacing/>
              <w:jc w:val="both"/>
              <w:rPr/>
            </w:pPr>
            <w:r>
              <w:rPr/>
            </w:r>
          </w:p>
          <w:p>
            <w:pPr>
              <w:pStyle w:val="Normal"/>
              <w:widowControl w:val="false"/>
              <w:spacing w:before="0" w:after="200"/>
              <w:ind w:left="74" w:hanging="0"/>
              <w:contextualSpacing/>
              <w:jc w:val="both"/>
              <w:rPr/>
            </w:pPr>
            <w:r>
              <w:rPr/>
            </w:r>
          </w:p>
          <w:p>
            <w:pPr>
              <w:pStyle w:val="Normal"/>
              <w:widowControl w:val="false"/>
              <w:spacing w:before="0" w:after="200"/>
              <w:ind w:left="74" w:hanging="0"/>
              <w:contextualSpacing/>
              <w:jc w:val="both"/>
              <w:rPr/>
            </w:pPr>
            <w:r>
              <w:rPr/>
              <w:t>2.Использует эффективные методы управления бизнес процессами в сфере туризма и гостеприимства.</w:t>
            </w:r>
          </w:p>
          <w:p>
            <w:pPr>
              <w:pStyle w:val="Normal"/>
              <w:widowControl w:val="false"/>
              <w:spacing w:before="0" w:after="200"/>
              <w:ind w:left="74" w:hanging="0"/>
              <w:contextualSpacing/>
              <w:jc w:val="both"/>
              <w:rPr/>
            </w:pPr>
            <w:r>
              <w:rPr/>
            </w:r>
          </w:p>
          <w:p>
            <w:pPr>
              <w:pStyle w:val="Normal"/>
              <w:widowControl w:val="false"/>
              <w:spacing w:before="0" w:after="200"/>
              <w:ind w:left="74" w:hanging="0"/>
              <w:contextualSpacing/>
              <w:jc w:val="both"/>
              <w:rPr/>
            </w:pPr>
            <w:r>
              <w:rPr/>
            </w:r>
          </w:p>
          <w:p>
            <w:pPr>
              <w:pStyle w:val="Normal"/>
              <w:widowControl w:val="false"/>
              <w:spacing w:before="0" w:after="200"/>
              <w:ind w:left="74" w:hanging="0"/>
              <w:contextualSpacing/>
              <w:jc w:val="both"/>
              <w:rPr/>
            </w:pPr>
            <w:r>
              <w:rPr/>
            </w:r>
          </w:p>
          <w:p>
            <w:pPr>
              <w:pStyle w:val="Normal"/>
              <w:widowControl w:val="false"/>
              <w:spacing w:before="0" w:after="200"/>
              <w:ind w:left="74" w:hanging="0"/>
              <w:contextualSpacing/>
              <w:jc w:val="both"/>
              <w:rPr/>
            </w:pPr>
            <w:r>
              <w:rPr/>
            </w:r>
          </w:p>
          <w:p>
            <w:pPr>
              <w:pStyle w:val="Normal"/>
              <w:widowControl w:val="false"/>
              <w:spacing w:before="0" w:after="200"/>
              <w:ind w:left="74" w:hanging="0"/>
              <w:contextualSpacing/>
              <w:jc w:val="both"/>
              <w:rPr/>
            </w:pPr>
            <w:r>
              <w:rPr/>
              <w:t>3.Принимает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3655"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ind w:left="-77" w:hanging="0"/>
              <w:rPr>
                <w:rFonts w:eastAsia="Arial Unicode MS"/>
              </w:rPr>
            </w:pPr>
            <w:r>
              <w:rPr>
                <w:rFonts w:eastAsia="Arial Unicode MS"/>
                <w:b/>
              </w:rPr>
              <w:t xml:space="preserve">Знать: </w:t>
            </w:r>
            <w:r>
              <w:rPr>
                <w:rFonts w:eastAsia="Arial Unicode MS"/>
              </w:rPr>
              <w:t>особенности управления в условиях неопределенности туристских предприятий экскурсионного обслуживания;</w:t>
            </w:r>
          </w:p>
          <w:p>
            <w:pPr>
              <w:pStyle w:val="Normal"/>
              <w:widowControl w:val="false"/>
              <w:ind w:left="-77" w:hanging="0"/>
              <w:jc w:val="both"/>
              <w:rPr>
                <w:rFonts w:eastAsia="Arial Unicode MS"/>
                <w:b/>
                <w:b/>
                <w:bCs/>
              </w:rPr>
            </w:pPr>
            <w:r>
              <w:rPr>
                <w:rFonts w:eastAsia="Arial Unicode MS"/>
                <w:b/>
              </w:rPr>
              <w:t>Уметь:</w:t>
            </w:r>
            <w:r>
              <w:rPr>
                <w:rFonts w:eastAsia="Arial Unicode MS"/>
              </w:rPr>
              <w:t xml:space="preserve"> применять управленческие решения в кризисных ситуациях на туристских предприятиях</w:t>
            </w:r>
            <w:r>
              <w:rPr>
                <w:rFonts w:eastAsia="Arial Unicode MS"/>
                <w:b/>
              </w:rPr>
              <w:t>;</w:t>
            </w:r>
          </w:p>
          <w:p>
            <w:pPr>
              <w:pStyle w:val="Normal"/>
              <w:widowControl w:val="false"/>
              <w:ind w:left="-77" w:hanging="0"/>
              <w:jc w:val="both"/>
              <w:rPr>
                <w:rFonts w:eastAsia="Arial Unicode MS"/>
                <w:b/>
                <w:b/>
                <w:bCs/>
              </w:rPr>
            </w:pPr>
            <w:r>
              <w:rPr>
                <w:rFonts w:eastAsia="Arial Unicode MS"/>
                <w:b/>
                <w:bCs/>
              </w:rPr>
            </w:r>
          </w:p>
          <w:p>
            <w:pPr>
              <w:pStyle w:val="Normal"/>
              <w:widowControl w:val="false"/>
              <w:ind w:left="-77" w:hanging="0"/>
              <w:jc w:val="both"/>
              <w:rPr/>
            </w:pPr>
            <w:r>
              <w:rPr>
                <w:rFonts w:eastAsia="Arial Unicode MS"/>
                <w:b/>
              </w:rPr>
              <w:t xml:space="preserve">Знать: </w:t>
            </w:r>
            <w:r>
              <w:rPr>
                <w:rFonts w:eastAsia="Arial Unicode MS"/>
              </w:rPr>
              <w:t>современные методы управления бизнес процессами в сфере экскурсионного обслуживания;</w:t>
            </w:r>
          </w:p>
          <w:p>
            <w:pPr>
              <w:pStyle w:val="Normal"/>
              <w:widowControl w:val="false"/>
              <w:ind w:left="-77" w:hanging="0"/>
              <w:jc w:val="both"/>
              <w:rPr>
                <w:rFonts w:eastAsia="Arial Unicode MS"/>
              </w:rPr>
            </w:pPr>
            <w:r>
              <w:rPr>
                <w:rFonts w:eastAsia="Arial Unicode MS"/>
                <w:b/>
              </w:rPr>
              <w:t xml:space="preserve">Уметь: </w:t>
            </w:r>
            <w:r>
              <w:rPr>
                <w:rFonts w:eastAsia="Arial Unicode MS"/>
              </w:rPr>
              <w:t>выбирать тот или иной метод ведения бизнеса в различных ситуациях;</w:t>
            </w:r>
          </w:p>
          <w:p>
            <w:pPr>
              <w:pStyle w:val="Normal"/>
              <w:widowControl w:val="false"/>
              <w:ind w:left="-77" w:hanging="0"/>
              <w:jc w:val="both"/>
              <w:rPr>
                <w:rFonts w:eastAsia="Arial Unicode MS"/>
                <w:b/>
                <w:b/>
                <w:bCs/>
              </w:rPr>
            </w:pPr>
            <w:r>
              <w:rPr>
                <w:rFonts w:eastAsia="Arial Unicode MS"/>
                <w:b/>
                <w:bCs/>
              </w:rPr>
            </w:r>
          </w:p>
          <w:p>
            <w:pPr>
              <w:pStyle w:val="Normal"/>
              <w:widowControl w:val="false"/>
              <w:ind w:left="-77" w:hanging="0"/>
              <w:rPr/>
            </w:pPr>
            <w:r>
              <w:rPr>
                <w:rFonts w:eastAsia="Arial Unicode MS"/>
                <w:b/>
              </w:rPr>
              <w:t>Знать:</w:t>
            </w:r>
            <w:r>
              <w:rPr>
                <w:rFonts w:eastAsia="Arial Unicode MS"/>
              </w:rPr>
              <w:t xml:space="preserve"> основные функциональные подразделения в туристических предприятиях экскурсионного обслуживания;</w:t>
            </w:r>
          </w:p>
          <w:p>
            <w:pPr>
              <w:pStyle w:val="Normal"/>
              <w:widowControl w:val="false"/>
              <w:ind w:left="-77" w:hanging="0"/>
              <w:jc w:val="both"/>
              <w:rPr>
                <w:rFonts w:eastAsia="Arial Unicode MS"/>
              </w:rPr>
            </w:pPr>
            <w:r>
              <w:rPr>
                <w:rFonts w:eastAsia="Arial Unicode MS"/>
                <w:b/>
              </w:rPr>
              <w:t xml:space="preserve">Уметь: </w:t>
            </w:r>
            <w:r>
              <w:rPr>
                <w:rFonts w:eastAsia="Arial Unicode MS"/>
              </w:rPr>
              <w:t>применять тот или иной метод координации и контроля функциональных подразделений на указанных предприятиях с учетом особенностей работы в сфере экскурсионного обслуживания;</w:t>
            </w:r>
          </w:p>
        </w:tc>
      </w:tr>
      <w:tr>
        <w:trPr/>
        <w:tc>
          <w:tcPr>
            <w:tcW w:w="993" w:type="dxa"/>
            <w:tcBorders>
              <w:left w:val="single" w:sz="4" w:space="0" w:color="000000"/>
              <w:bottom w:val="single" w:sz="4" w:space="0" w:color="000000"/>
              <w:right w:val="single" w:sz="4" w:space="0" w:color="000000"/>
            </w:tcBorders>
            <w:shd w:color="FFFFFF" w:fill="FFFFFF" w:val="clear"/>
          </w:tcPr>
          <w:p>
            <w:pPr>
              <w:pStyle w:val="Normal"/>
              <w:widowControl w:val="false"/>
              <w:tabs>
                <w:tab w:val="clear" w:pos="708"/>
                <w:tab w:val="left" w:pos="540" w:leader="none"/>
              </w:tabs>
              <w:spacing w:before="0" w:after="0"/>
              <w:contextualSpacing/>
              <w:jc w:val="both"/>
              <w:rPr>
                <w:rFonts w:eastAsia="timesnewromanpsmt"/>
              </w:rPr>
            </w:pPr>
            <w:r>
              <w:rPr>
                <w:rFonts w:eastAsia="timesnewromanpsmt"/>
              </w:rPr>
              <w:t>ПКН-3</w:t>
            </w:r>
          </w:p>
        </w:tc>
        <w:tc>
          <w:tcPr>
            <w:tcW w:w="2409" w:type="dxa"/>
            <w:tcBorders>
              <w:left w:val="single" w:sz="4" w:space="0" w:color="000000"/>
              <w:bottom w:val="single" w:sz="4" w:space="0" w:color="000000"/>
              <w:right w:val="single" w:sz="4" w:space="0" w:color="000000"/>
            </w:tcBorders>
          </w:tcPr>
          <w:p>
            <w:pPr>
              <w:pStyle w:val="TableParagraph"/>
              <w:widowControl w:val="false"/>
              <w:numPr>
                <w:ilvl w:val="0"/>
                <w:numId w:val="0"/>
              </w:numPr>
              <w:spacing w:lineRule="auto" w:line="240" w:before="0" w:after="0"/>
              <w:ind w:left="0" w:right="0" w:hanging="0"/>
              <w:jc w:val="left"/>
              <w:rPr/>
            </w:pPr>
            <w:r>
              <w:rPr>
                <w:kern w:val="0"/>
                <w:sz w:val="22"/>
                <w:szCs w:val="22"/>
                <w:lang w:eastAsia="en-US" w:bidi="ar-SA"/>
              </w:rPr>
              <w:t>Способность</w:t>
            </w:r>
            <w:r>
              <w:rPr>
                <w:spacing w:val="30"/>
                <w:kern w:val="0"/>
                <w:sz w:val="22"/>
                <w:szCs w:val="22"/>
                <w:lang w:eastAsia="en-US" w:bidi="ar-SA"/>
              </w:rPr>
              <w:t xml:space="preserve"> </w:t>
            </w:r>
            <w:r>
              <w:rPr>
                <w:spacing w:val="-2"/>
                <w:kern w:val="0"/>
                <w:sz w:val="22"/>
                <w:szCs w:val="22"/>
                <w:lang w:eastAsia="en-US" w:bidi="ar-SA"/>
              </w:rPr>
              <w:t xml:space="preserve">обеспечивать </w:t>
            </w:r>
            <w:r>
              <w:rPr>
                <w:kern w:val="0"/>
                <w:sz w:val="22"/>
                <w:szCs w:val="22"/>
                <w:lang w:eastAsia="en-US" w:bidi="ar-SA"/>
              </w:rPr>
              <w:t>требуемое</w:t>
            </w:r>
            <w:r>
              <w:rPr>
                <w:spacing w:val="26"/>
                <w:kern w:val="0"/>
                <w:sz w:val="22"/>
                <w:szCs w:val="22"/>
                <w:lang w:eastAsia="en-US" w:bidi="ar-SA"/>
              </w:rPr>
              <w:t xml:space="preserve"> </w:t>
            </w:r>
            <w:r>
              <w:rPr>
                <w:spacing w:val="-2"/>
                <w:kern w:val="0"/>
                <w:sz w:val="22"/>
                <w:szCs w:val="22"/>
                <w:lang w:eastAsia="en-US" w:bidi="ar-SA"/>
              </w:rPr>
              <w:t xml:space="preserve">качество </w:t>
            </w:r>
            <w:r>
              <w:rPr>
                <w:w w:val="105"/>
                <w:kern w:val="0"/>
                <w:sz w:val="22"/>
                <w:szCs w:val="22"/>
                <w:lang w:eastAsia="en-US" w:bidi="ar-SA"/>
              </w:rPr>
              <w:t xml:space="preserve">процессов оказания услуг </w:t>
            </w:r>
            <w:r>
              <w:rPr>
                <w:kern w:val="0"/>
                <w:sz w:val="22"/>
                <w:szCs w:val="22"/>
                <w:lang w:eastAsia="en-US" w:bidi="ar-SA"/>
              </w:rPr>
              <w:t xml:space="preserve">избранной сфере </w:t>
            </w:r>
            <w:r>
              <w:rPr>
                <w:spacing w:val="-2"/>
                <w:kern w:val="0"/>
                <w:sz w:val="22"/>
                <w:szCs w:val="22"/>
                <w:lang w:eastAsia="en-US" w:bidi="ar-SA"/>
              </w:rPr>
              <w:t>профессиональной деятельности,</w:t>
            </w:r>
            <w:r>
              <w:rPr>
                <w:spacing w:val="40"/>
                <w:kern w:val="0"/>
                <w:sz w:val="22"/>
                <w:szCs w:val="22"/>
                <w:lang w:eastAsia="en-US" w:bidi="ar-SA"/>
              </w:rPr>
              <w:t xml:space="preserve"> </w:t>
            </w:r>
            <w:r>
              <w:rPr>
                <w:kern w:val="0"/>
                <w:sz w:val="22"/>
                <w:szCs w:val="22"/>
                <w:lang w:eastAsia="en-US" w:bidi="ar-SA"/>
              </w:rPr>
              <w:t>разрабатывать</w:t>
            </w:r>
            <w:r>
              <w:rPr>
                <w:spacing w:val="40"/>
                <w:kern w:val="0"/>
                <w:sz w:val="22"/>
                <w:szCs w:val="22"/>
                <w:lang w:eastAsia="en-US" w:bidi="ar-SA"/>
              </w:rPr>
              <w:t xml:space="preserve"> </w:t>
            </w:r>
            <w:r>
              <w:rPr>
                <w:kern w:val="0"/>
                <w:sz w:val="22"/>
                <w:szCs w:val="22"/>
                <w:lang w:eastAsia="en-US" w:bidi="ar-SA"/>
              </w:rPr>
              <w:t>стандарты и управлять качеством</w:t>
            </w:r>
          </w:p>
        </w:tc>
        <w:tc>
          <w:tcPr>
            <w:tcW w:w="3120" w:type="dxa"/>
            <w:tcBorders>
              <w:left w:val="single" w:sz="4" w:space="0" w:color="000000"/>
              <w:bottom w:val="single" w:sz="4" w:space="0" w:color="000000"/>
              <w:right w:val="single" w:sz="4" w:space="0" w:color="000000"/>
            </w:tcBorders>
          </w:tcPr>
          <w:p>
            <w:pPr>
              <w:pStyle w:val="TableParagraph"/>
              <w:widowControl w:val="false"/>
              <w:numPr>
                <w:ilvl w:val="0"/>
                <w:numId w:val="38"/>
              </w:numPr>
              <w:tabs>
                <w:tab w:val="clear" w:pos="708"/>
                <w:tab w:val="left" w:pos="312" w:leader="none"/>
              </w:tabs>
              <w:spacing w:lineRule="auto" w:line="240" w:before="0" w:after="0"/>
              <w:ind w:left="0" w:right="0" w:hanging="0"/>
              <w:jc w:val="left"/>
              <w:rPr/>
            </w:pPr>
            <w:r>
              <w:rPr>
                <w:kern w:val="0"/>
                <w:sz w:val="22"/>
                <w:szCs w:val="22"/>
                <w:lang w:eastAsia="en-US" w:bidi="ar-SA"/>
              </w:rPr>
              <w:t>Демонстрирует</w:t>
            </w:r>
            <w:r>
              <w:rPr>
                <w:spacing w:val="21"/>
                <w:kern w:val="0"/>
                <w:sz w:val="22"/>
                <w:szCs w:val="22"/>
                <w:lang w:eastAsia="en-US" w:bidi="ar-SA"/>
              </w:rPr>
              <w:t xml:space="preserve"> </w:t>
            </w:r>
            <w:r>
              <w:rPr>
                <w:kern w:val="0"/>
                <w:sz w:val="22"/>
                <w:szCs w:val="22"/>
                <w:lang w:eastAsia="en-US" w:bidi="ar-SA"/>
              </w:rPr>
              <w:t>знания</w:t>
            </w:r>
            <w:r>
              <w:rPr>
                <w:spacing w:val="34"/>
                <w:kern w:val="0"/>
                <w:sz w:val="22"/>
                <w:szCs w:val="22"/>
                <w:lang w:eastAsia="en-US" w:bidi="ar-SA"/>
              </w:rPr>
              <w:t xml:space="preserve"> </w:t>
            </w:r>
            <w:r>
              <w:rPr>
                <w:kern w:val="0"/>
                <w:sz w:val="22"/>
                <w:szCs w:val="22"/>
                <w:lang w:eastAsia="en-US" w:bidi="ar-SA"/>
              </w:rPr>
              <w:t>отечественных</w:t>
            </w:r>
            <w:r>
              <w:rPr>
                <w:spacing w:val="70"/>
                <w:kern w:val="0"/>
                <w:sz w:val="22"/>
                <w:szCs w:val="22"/>
                <w:lang w:eastAsia="en-US" w:bidi="ar-SA"/>
              </w:rPr>
              <w:t xml:space="preserve"> </w:t>
            </w:r>
            <w:r>
              <w:rPr>
                <w:spacing w:val="-10"/>
                <w:kern w:val="0"/>
                <w:sz w:val="22"/>
                <w:szCs w:val="22"/>
                <w:lang w:eastAsia="en-US" w:bidi="ar-SA"/>
              </w:rPr>
              <w:t xml:space="preserve">и </w:t>
            </w:r>
            <w:r>
              <w:rPr>
                <w:kern w:val="0"/>
                <w:sz w:val="22"/>
                <w:szCs w:val="22"/>
                <w:lang w:eastAsia="en-US" w:bidi="ar-SA"/>
              </w:rPr>
              <w:t>зарубежных</w:t>
            </w:r>
            <w:r>
              <w:rPr>
                <w:spacing w:val="40"/>
                <w:kern w:val="0"/>
                <w:sz w:val="22"/>
                <w:szCs w:val="22"/>
                <w:lang w:eastAsia="en-US" w:bidi="ar-SA"/>
              </w:rPr>
              <w:t xml:space="preserve"> </w:t>
            </w:r>
            <w:r>
              <w:rPr>
                <w:kern w:val="0"/>
                <w:sz w:val="22"/>
                <w:szCs w:val="22"/>
                <w:lang w:eastAsia="en-US" w:bidi="ar-SA"/>
              </w:rPr>
              <w:t>практик управления</w:t>
            </w:r>
            <w:r>
              <w:rPr>
                <w:spacing w:val="40"/>
                <w:kern w:val="0"/>
                <w:sz w:val="22"/>
                <w:szCs w:val="22"/>
                <w:lang w:eastAsia="en-US" w:bidi="ar-SA"/>
              </w:rPr>
              <w:t xml:space="preserve"> </w:t>
            </w:r>
            <w:r>
              <w:rPr>
                <w:kern w:val="0"/>
                <w:sz w:val="22"/>
                <w:szCs w:val="22"/>
                <w:lang w:eastAsia="en-US" w:bidi="ar-SA"/>
              </w:rPr>
              <w:t>качеством в сфере туризма и гостеприимства.</w:t>
            </w:r>
          </w:p>
          <w:p>
            <w:pPr>
              <w:pStyle w:val="TableParagraph"/>
              <w:widowControl w:val="false"/>
              <w:numPr>
                <w:ilvl w:val="0"/>
                <w:numId w:val="38"/>
              </w:numPr>
              <w:tabs>
                <w:tab w:val="clear" w:pos="708"/>
                <w:tab w:val="left" w:pos="315" w:leader="none"/>
              </w:tabs>
              <w:spacing w:lineRule="auto" w:line="240" w:before="0" w:after="0"/>
              <w:ind w:left="0" w:right="0" w:hanging="0"/>
              <w:jc w:val="left"/>
              <w:rPr/>
            </w:pPr>
            <w:r>
              <w:rPr>
                <w:kern w:val="0"/>
                <w:sz w:val="22"/>
                <w:szCs w:val="22"/>
                <w:lang w:eastAsia="en-US" w:bidi="ar-SA"/>
              </w:rPr>
              <w:t>Обосновывает выбор стратегических инструментов</w:t>
            </w:r>
            <w:r>
              <w:rPr>
                <w:spacing w:val="40"/>
                <w:kern w:val="0"/>
                <w:sz w:val="22"/>
                <w:szCs w:val="22"/>
                <w:lang w:eastAsia="en-US" w:bidi="ar-SA"/>
              </w:rPr>
              <w:t xml:space="preserve"> </w:t>
            </w:r>
            <w:r>
              <w:rPr>
                <w:kern w:val="0"/>
                <w:sz w:val="22"/>
                <w:szCs w:val="22"/>
                <w:lang w:eastAsia="en-US" w:bidi="ar-SA"/>
              </w:rPr>
              <w:t>повышения</w:t>
            </w:r>
            <w:r>
              <w:rPr>
                <w:spacing w:val="40"/>
                <w:kern w:val="0"/>
                <w:sz w:val="22"/>
                <w:szCs w:val="22"/>
                <w:lang w:eastAsia="en-US" w:bidi="ar-SA"/>
              </w:rPr>
              <w:t xml:space="preserve"> </w:t>
            </w:r>
            <w:r>
              <w:rPr>
                <w:kern w:val="0"/>
                <w:sz w:val="22"/>
                <w:szCs w:val="22"/>
                <w:lang w:eastAsia="en-US" w:bidi="ar-SA"/>
              </w:rPr>
              <w:t>качества услуг. 3.Разрабатывает рекомендации</w:t>
            </w:r>
            <w:r>
              <w:rPr>
                <w:spacing w:val="40"/>
                <w:kern w:val="0"/>
                <w:sz w:val="22"/>
                <w:szCs w:val="22"/>
                <w:lang w:eastAsia="en-US" w:bidi="ar-SA"/>
              </w:rPr>
              <w:t xml:space="preserve"> </w:t>
            </w:r>
            <w:r>
              <w:rPr>
                <w:kern w:val="0"/>
                <w:sz w:val="22"/>
                <w:szCs w:val="22"/>
                <w:lang w:eastAsia="en-US" w:bidi="ar-SA"/>
              </w:rPr>
              <w:t xml:space="preserve">по внедрению системы стандартов качества в индустрию </w:t>
            </w:r>
            <w:r>
              <w:rPr>
                <w:spacing w:val="-2"/>
                <w:kern w:val="0"/>
                <w:sz w:val="22"/>
                <w:szCs w:val="22"/>
                <w:lang w:eastAsia="en-US" w:bidi="ar-SA"/>
              </w:rPr>
              <w:t>гостеприимства.</w:t>
            </w:r>
          </w:p>
        </w:tc>
        <w:tc>
          <w:tcPr>
            <w:tcW w:w="3655" w:type="dxa"/>
            <w:tcBorders>
              <w:left w:val="single" w:sz="4" w:space="0" w:color="000000"/>
              <w:bottom w:val="single" w:sz="4" w:space="0" w:color="000000"/>
              <w:right w:val="single" w:sz="4" w:space="0" w:color="000000"/>
            </w:tcBorders>
            <w:shd w:color="FFFFFF" w:fill="FFFFFF" w:val="clear"/>
          </w:tcPr>
          <w:p>
            <w:pPr>
              <w:pStyle w:val="Normal"/>
              <w:widowControl w:val="false"/>
              <w:ind w:left="-77" w:hanging="0"/>
              <w:rPr/>
            </w:pPr>
            <w:r>
              <w:rPr>
                <w:rFonts w:eastAsia="Arial Unicode MS"/>
                <w:b/>
              </w:rPr>
              <w:t>Знать:</w:t>
            </w:r>
            <w:r>
              <w:rPr>
                <w:rFonts w:eastAsia="Arial Unicode MS"/>
              </w:rPr>
              <w:t xml:space="preserve"> основные </w:t>
            </w:r>
            <w:r>
              <w:rPr>
                <w:rFonts w:eastAsia="Arial Unicode MS"/>
              </w:rPr>
              <w:t>подходы к обеспечению качкства</w:t>
            </w:r>
            <w:r>
              <w:rPr>
                <w:rFonts w:eastAsia="Arial Unicode MS"/>
              </w:rPr>
              <w:t>;</w:t>
            </w:r>
          </w:p>
          <w:p>
            <w:pPr>
              <w:pStyle w:val="Normal"/>
              <w:widowControl w:val="false"/>
              <w:ind w:left="-77" w:hanging="0"/>
              <w:jc w:val="both"/>
              <w:rPr>
                <w:rFonts w:eastAsia="Arial Unicode MS"/>
              </w:rPr>
            </w:pPr>
            <w:r>
              <w:rPr>
                <w:rFonts w:eastAsia="Arial Unicode MS"/>
                <w:b/>
              </w:rPr>
              <w:t xml:space="preserve">Уметь: </w:t>
            </w:r>
            <w:r>
              <w:rPr>
                <w:rFonts w:eastAsia="Arial Unicode MS"/>
              </w:rPr>
              <w:t xml:space="preserve">применять </w:t>
            </w:r>
            <w:r>
              <w:rPr>
                <w:rFonts w:eastAsia="Arial Unicode MS"/>
              </w:rPr>
              <w:t>инструменты менеджмента качества в туристской деятельности</w:t>
            </w:r>
            <w:r>
              <w:rPr>
                <w:rFonts w:eastAsia="Arial Unicode MS"/>
              </w:rPr>
              <w:t>;</w:t>
            </w:r>
          </w:p>
          <w:p>
            <w:pPr>
              <w:pStyle w:val="Normal"/>
              <w:widowControl w:val="false"/>
              <w:ind w:left="-77" w:hanging="0"/>
              <w:jc w:val="both"/>
              <w:rPr>
                <w:rFonts w:eastAsia="Arial Unicode MS"/>
              </w:rPr>
            </w:pPr>
            <w:r>
              <w:rPr>
                <w:rFonts w:eastAsia="Arial Unicode MS"/>
                <w:b/>
                <w:bCs/>
              </w:rPr>
              <w:t>Знать:</w:t>
            </w:r>
            <w:r>
              <w:rPr>
                <w:rFonts w:eastAsia="Arial Unicode MS"/>
              </w:rPr>
              <w:t xml:space="preserve"> основные принципы внедрения менеджмента качества, международные и российские стандарты менеджмента качества.</w:t>
            </w:r>
          </w:p>
          <w:p>
            <w:pPr>
              <w:pStyle w:val="Normal"/>
              <w:widowControl w:val="false"/>
              <w:ind w:left="-77" w:hanging="0"/>
              <w:jc w:val="both"/>
              <w:rPr>
                <w:rFonts w:eastAsia="Arial Unicode MS"/>
              </w:rPr>
            </w:pPr>
            <w:r>
              <w:rPr>
                <w:rFonts w:eastAsia="Arial Unicode MS"/>
                <w:b/>
                <w:bCs/>
              </w:rPr>
              <w:t>Уметь:</w:t>
            </w:r>
            <w:r>
              <w:rPr>
                <w:rFonts w:eastAsia="Arial Unicode MS"/>
              </w:rPr>
              <w:t xml:space="preserve"> внедрять системы менеджмента качества и ее отдельных эелентов.</w:t>
            </w:r>
          </w:p>
        </w:tc>
      </w:tr>
      <w:tr>
        <w:trPr/>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540" w:leader="none"/>
              </w:tabs>
              <w:spacing w:before="0" w:after="0"/>
              <w:contextualSpacing/>
              <w:jc w:val="both"/>
              <w:rPr/>
            </w:pPr>
            <w:r>
              <w:rPr>
                <w:rFonts w:eastAsia="timesnewromanpsmt"/>
              </w:rPr>
              <w:t>ПКП-1</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Способность разрабатывать, корректировать различные экскурсионные маршруты и программы, составлять технологические карты экскурсий с учетом вида туризма, рассчитывать стоимость экскурсионных маршрутов.</w:t>
            </w:r>
          </w:p>
        </w:tc>
        <w:tc>
          <w:tcPr>
            <w:tcW w:w="3120"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8"/>
              </w:numPr>
              <w:spacing w:before="0" w:after="200"/>
              <w:ind w:left="74" w:hanging="0"/>
              <w:contextualSpacing/>
              <w:jc w:val="both"/>
              <w:rPr/>
            </w:pPr>
            <w:r>
              <w:rPr/>
              <w:t>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p>
            <w:pPr>
              <w:pStyle w:val="Normal"/>
              <w:widowControl w:val="false"/>
              <w:spacing w:before="0" w:after="200"/>
              <w:ind w:left="74" w:hanging="0"/>
              <w:contextualSpacing/>
              <w:jc w:val="both"/>
              <w:rPr/>
            </w:pPr>
            <w:r>
              <w:rPr/>
            </w:r>
          </w:p>
          <w:p>
            <w:pPr>
              <w:pStyle w:val="ListParagraph"/>
              <w:widowControl w:val="false"/>
              <w:spacing w:before="0" w:after="200"/>
              <w:ind w:left="74" w:hanging="0"/>
              <w:contextualSpacing/>
              <w:jc w:val="both"/>
              <w:rPr/>
            </w:pPr>
            <w:r>
              <w:rPr/>
            </w:r>
          </w:p>
          <w:p>
            <w:pPr>
              <w:pStyle w:val="Normal"/>
              <w:widowControl w:val="false"/>
              <w:spacing w:before="0" w:after="200"/>
              <w:contextualSpacing/>
              <w:jc w:val="both"/>
              <w:rPr/>
            </w:pPr>
            <w:r>
              <w:rPr/>
            </w:r>
          </w:p>
          <w:p>
            <w:pPr>
              <w:pStyle w:val="Normal"/>
              <w:widowControl w:val="false"/>
              <w:spacing w:before="0" w:after="200"/>
              <w:contextualSpacing/>
              <w:jc w:val="both"/>
              <w:rPr/>
            </w:pPr>
            <w:r>
              <w:rPr/>
            </w:r>
          </w:p>
          <w:p>
            <w:pPr>
              <w:pStyle w:val="Normal"/>
              <w:widowControl w:val="false"/>
              <w:spacing w:before="0" w:after="200"/>
              <w:contextualSpacing/>
              <w:jc w:val="both"/>
              <w:rPr/>
            </w:pPr>
            <w:r>
              <w:rPr/>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p>
            <w:pPr>
              <w:pStyle w:val="Normal"/>
              <w:widowControl w:val="false"/>
              <w:tabs>
                <w:tab w:val="clear" w:pos="708"/>
                <w:tab w:val="left" w:pos="993" w:leader="none"/>
              </w:tabs>
              <w:jc w:val="both"/>
              <w:rPr/>
            </w:pPr>
            <w:r>
              <w:rPr/>
            </w:r>
          </w:p>
          <w:p>
            <w:pPr>
              <w:pStyle w:val="Normal"/>
              <w:widowControl w:val="false"/>
              <w:tabs>
                <w:tab w:val="clear" w:pos="708"/>
                <w:tab w:val="left" w:pos="993" w:leader="none"/>
              </w:tabs>
              <w:jc w:val="both"/>
              <w:rPr/>
            </w:pPr>
            <w:r>
              <w:rPr/>
            </w:r>
          </w:p>
          <w:p>
            <w:pPr>
              <w:pStyle w:val="Normal"/>
              <w:widowControl w:val="false"/>
              <w:tabs>
                <w:tab w:val="clear" w:pos="708"/>
                <w:tab w:val="left" w:pos="993" w:leader="none"/>
              </w:tabs>
              <w:jc w:val="both"/>
              <w:rPr/>
            </w:pPr>
            <w:r>
              <w:rPr/>
              <w:t>3. Демонстрирует знания технологической документации экономических, финансовых, маркетинговых служб туристских организаций.</w:t>
            </w:r>
          </w:p>
        </w:tc>
        <w:tc>
          <w:tcPr>
            <w:tcW w:w="36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77" w:hanging="0"/>
              <w:jc w:val="both"/>
              <w:rPr>
                <w:rFonts w:eastAsia="timesnewromanpsmt"/>
              </w:rPr>
            </w:pPr>
            <w:r>
              <w:rPr>
                <w:rFonts w:eastAsia="Arial Unicode MS"/>
                <w:b/>
              </w:rPr>
              <w:t xml:space="preserve">Знать: </w:t>
            </w:r>
            <w:r>
              <w:rPr>
                <w:rFonts w:eastAsia="Arial Unicode MS"/>
              </w:rPr>
              <w:t>особенности применения современных информационных технологий, компьютерных программ и мобильных приложений в контексте организации экскурсионного обслуживания</w:t>
            </w:r>
            <w:r>
              <w:rPr/>
              <w:t>.</w:t>
            </w:r>
          </w:p>
          <w:p>
            <w:pPr>
              <w:pStyle w:val="Normal"/>
              <w:widowControl w:val="false"/>
              <w:ind w:left="-77" w:hanging="0"/>
              <w:jc w:val="both"/>
              <w:rPr>
                <w:rFonts w:eastAsia="timesnewromanpsmt"/>
              </w:rPr>
            </w:pPr>
            <w:r>
              <w:rPr>
                <w:rFonts w:eastAsia="Arial Unicode MS"/>
                <w:b/>
              </w:rPr>
              <w:t xml:space="preserve">Уметь: </w:t>
            </w:r>
            <w:r>
              <w:rPr>
                <w:rFonts w:eastAsia="timesnewromanpsmt"/>
              </w:rPr>
              <w:t>анализировать технологические процессы, определять потребность и обеспечивать их эффективную организацию за счет применения современных технологий обслуживания и информационного обеспечения;</w:t>
            </w:r>
          </w:p>
          <w:p>
            <w:pPr>
              <w:pStyle w:val="Normal"/>
              <w:widowControl w:val="false"/>
              <w:jc w:val="both"/>
              <w:rPr>
                <w:rFonts w:eastAsia="timesnewromanpsmt"/>
              </w:rPr>
            </w:pPr>
            <w:r>
              <w:rPr>
                <w:rFonts w:eastAsia="timesnewromanpsmt"/>
              </w:rPr>
            </w:r>
          </w:p>
          <w:p>
            <w:pPr>
              <w:pStyle w:val="Normal"/>
              <w:widowControl w:val="false"/>
              <w:jc w:val="both"/>
              <w:rPr>
                <w:rFonts w:eastAsia="timesnewromanpsmt"/>
              </w:rPr>
            </w:pPr>
            <w:r>
              <w:rPr>
                <w:rFonts w:eastAsia="timesnewromanpsmt"/>
              </w:rPr>
            </w:r>
          </w:p>
          <w:p>
            <w:pPr>
              <w:pStyle w:val="Normal"/>
              <w:widowControl w:val="false"/>
              <w:ind w:left="-77" w:hanging="0"/>
              <w:jc w:val="both"/>
              <w:rPr>
                <w:rFonts w:eastAsia="timesnewromanpsmt"/>
              </w:rPr>
            </w:pPr>
            <w:r>
              <w:rPr>
                <w:rFonts w:eastAsia="Arial Unicode MS"/>
                <w:b/>
              </w:rPr>
              <w:t xml:space="preserve">Знать: </w:t>
            </w:r>
            <w:r>
              <w:rPr>
                <w:rFonts w:eastAsia="Arial Unicode MS"/>
              </w:rPr>
              <w:t>основные этапы и технологию организации экскурсионного обслуживания и его особенности в контексте различных видов туризма;</w:t>
            </w:r>
          </w:p>
          <w:p>
            <w:pPr>
              <w:pStyle w:val="Normal"/>
              <w:widowControl w:val="false"/>
              <w:ind w:left="-77" w:hanging="0"/>
              <w:jc w:val="both"/>
              <w:rPr>
                <w:rFonts w:eastAsia="Arial Unicode MS"/>
              </w:rPr>
            </w:pPr>
            <w:r>
              <w:rPr>
                <w:rFonts w:eastAsia="Arial Unicode MS"/>
                <w:b/>
              </w:rPr>
              <w:t xml:space="preserve">Уметь: </w:t>
            </w:r>
            <w:r>
              <w:rPr>
                <w:rFonts w:eastAsia="Arial Unicode MS"/>
                <w:bCs/>
              </w:rPr>
              <w:t>разрабатывать комплекс экскурсионных технологий с использованием различных туристских ресурсов;</w:t>
            </w:r>
          </w:p>
          <w:p>
            <w:pPr>
              <w:pStyle w:val="Normal"/>
              <w:widowControl w:val="false"/>
              <w:ind w:left="-77" w:hanging="0"/>
              <w:jc w:val="both"/>
              <w:rPr>
                <w:rFonts w:eastAsia="Arial Unicode MS"/>
              </w:rPr>
            </w:pPr>
            <w:r>
              <w:rPr>
                <w:rFonts w:eastAsia="Arial Unicode MS"/>
              </w:rPr>
            </w:r>
          </w:p>
          <w:p>
            <w:pPr>
              <w:pStyle w:val="Normal"/>
              <w:widowControl w:val="false"/>
              <w:ind w:left="-77" w:hanging="0"/>
              <w:jc w:val="both"/>
              <w:rPr>
                <w:rFonts w:eastAsia="timesnewromanpsmt"/>
              </w:rPr>
            </w:pPr>
            <w:r>
              <w:rPr>
                <w:rFonts w:eastAsia="Arial Unicode MS"/>
                <w:b/>
              </w:rPr>
              <w:t xml:space="preserve">Знать: </w:t>
            </w:r>
            <w:r>
              <w:rPr>
                <w:rFonts w:eastAsia="Arial Unicode MS"/>
              </w:rPr>
              <w:t>существующие  технологические процессы; методологию выделения бизнес-процессов и управления ими в сфере туризма в соответствии с долгосрочными финансовыми целями;</w:t>
            </w:r>
          </w:p>
          <w:p>
            <w:pPr>
              <w:pStyle w:val="Normal"/>
              <w:widowControl w:val="false"/>
              <w:ind w:left="-77" w:hanging="0"/>
              <w:jc w:val="both"/>
              <w:rPr>
                <w:rFonts w:eastAsia="timesnewromanpsmt"/>
                <w:bCs/>
              </w:rPr>
            </w:pPr>
            <w:r>
              <w:rPr>
                <w:rFonts w:eastAsia="Arial Unicode MS"/>
                <w:b/>
              </w:rPr>
              <w:t xml:space="preserve">Уметь: </w:t>
            </w:r>
            <w:r>
              <w:rPr>
                <w:rFonts w:eastAsia="Arial Unicode MS"/>
                <w:bCs/>
              </w:rPr>
              <w:t>применять современные информационные технологии и автоматизированные системы управления технологическими процессами обслуживания экскурсантов;</w:t>
            </w:r>
          </w:p>
        </w:tc>
      </w:tr>
    </w:tbl>
    <w:p>
      <w:pPr>
        <w:pStyle w:val="Normal"/>
        <w:tabs>
          <w:tab w:val="clear" w:pos="708"/>
          <w:tab w:val="left" w:pos="540" w:leader="none"/>
        </w:tabs>
        <w:spacing w:lineRule="auto" w:line="360" w:before="0" w:after="0"/>
        <w:contextualSpacing/>
        <w:rPr>
          <w:rFonts w:eastAsia="Calibri"/>
          <w:b/>
          <w:b/>
          <w:sz w:val="28"/>
          <w:szCs w:val="28"/>
          <w:lang w:eastAsia="en-US"/>
        </w:rPr>
      </w:pPr>
      <w:r>
        <w:rPr>
          <w:rFonts w:eastAsia="Calibri"/>
          <w:b/>
          <w:sz w:val="28"/>
          <w:szCs w:val="28"/>
          <w:lang w:eastAsia="en-US"/>
        </w:rPr>
      </w:r>
    </w:p>
    <w:p>
      <w:pPr>
        <w:pStyle w:val="Normal"/>
        <w:spacing w:lineRule="auto" w:line="360"/>
        <w:ind w:firstLine="567"/>
        <w:jc w:val="center"/>
        <w:rPr>
          <w:b/>
          <w:b/>
          <w:sz w:val="28"/>
          <w:szCs w:val="28"/>
        </w:rPr>
      </w:pPr>
      <w:r>
        <w:rPr>
          <w:b/>
          <w:bCs/>
          <w:sz w:val="28"/>
          <w:szCs w:val="28"/>
        </w:rPr>
        <w:t>3. Место дисциплины в структуре образовательной программы</w:t>
      </w:r>
    </w:p>
    <w:p>
      <w:pPr>
        <w:pStyle w:val="Normal"/>
        <w:spacing w:lineRule="auto" w:line="360"/>
        <w:ind w:firstLine="567"/>
        <w:jc w:val="both"/>
        <w:rPr>
          <w:sz w:val="28"/>
          <w:szCs w:val="28"/>
        </w:rPr>
      </w:pPr>
      <w:r>
        <w:rPr>
          <w:sz w:val="28"/>
          <w:szCs w:val="28"/>
        </w:rPr>
        <w:t>Дисциплина «Организация экскурсионного обслуживания» является дисциплиной профиля «</w:t>
      </w:r>
      <w:r>
        <w:rPr>
          <w:sz w:val="28"/>
          <w:szCs w:val="28"/>
        </w:rPr>
        <w:t>Туристический и гостиничный бизнес»</w:t>
      </w:r>
      <w:r>
        <w:rPr>
          <w:sz w:val="28"/>
          <w:szCs w:val="28"/>
        </w:rPr>
        <w:t xml:space="preserve"> по направлению подготовки 43.03.02 «Туризм».</w:t>
      </w:r>
    </w:p>
    <w:p>
      <w:pPr>
        <w:pStyle w:val="Normal"/>
        <w:widowControl w:val="false"/>
        <w:tabs>
          <w:tab w:val="clear" w:pos="708"/>
          <w:tab w:val="left" w:pos="0" w:leader="none"/>
          <w:tab w:val="left" w:pos="851" w:leader="none"/>
        </w:tabs>
        <w:spacing w:lineRule="auto" w:line="360"/>
        <w:jc w:val="both"/>
        <w:rPr>
          <w:b/>
          <w:b/>
          <w:bCs/>
          <w:sz w:val="28"/>
          <w:szCs w:val="28"/>
        </w:rPr>
      </w:pPr>
      <w:r>
        <w:rPr/>
        <w:t xml:space="preserve"> </w:t>
      </w:r>
    </w:p>
    <w:p>
      <w:pPr>
        <w:pStyle w:val="Normal"/>
        <w:spacing w:lineRule="auto" w:line="360"/>
        <w:jc w:val="center"/>
        <w:rPr>
          <w:b/>
          <w:b/>
          <w:bCs/>
          <w:sz w:val="28"/>
          <w:szCs w:val="28"/>
        </w:rPr>
      </w:pPr>
      <w:r>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pPr>
        <w:pStyle w:val="Style42"/>
        <w:jc w:val="both"/>
        <w:rPr>
          <w:szCs w:val="28"/>
        </w:rPr>
      </w:pPr>
      <w:r>
        <w:rPr>
          <w:szCs w:val="28"/>
        </w:rPr>
      </w:r>
    </w:p>
    <w:p>
      <w:pPr>
        <w:pStyle w:val="Style42"/>
        <w:jc w:val="both"/>
        <w:rPr>
          <w:szCs w:val="28"/>
        </w:rPr>
      </w:pPr>
      <w:r>
        <w:rPr>
          <w:szCs w:val="28"/>
        </w:rPr>
        <w:t>Для заочной формы обучения</w:t>
      </w:r>
    </w:p>
    <w:tbl>
      <w:tblPr>
        <w:tblW w:w="4200" w:type="pct"/>
        <w:jc w:val="center"/>
        <w:tblInd w:w="0" w:type="dxa"/>
        <w:tblLayout w:type="fixed"/>
        <w:tblCellMar>
          <w:top w:w="0" w:type="dxa"/>
          <w:left w:w="108" w:type="dxa"/>
          <w:bottom w:w="0" w:type="dxa"/>
          <w:right w:w="108" w:type="dxa"/>
        </w:tblCellMar>
        <w:tblLook w:val="04a0" w:noHBand="0" w:noVBand="1" w:firstColumn="1" w:lastRow="0" w:lastColumn="0" w:firstRow="1"/>
      </w:tblPr>
      <w:tblGrid>
        <w:gridCol w:w="4136"/>
        <w:gridCol w:w="1861"/>
        <w:gridCol w:w="1862"/>
      </w:tblGrid>
      <w:tr>
        <w:trPr/>
        <w:tc>
          <w:tcPr>
            <w:tcW w:w="4136"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rPr>
                <w:b/>
                <w:b/>
              </w:rPr>
            </w:pPr>
            <w:r>
              <w:rPr>
                <w:b/>
              </w:rPr>
              <w:t>Вид учебной работы  по дисциплине</w:t>
            </w:r>
          </w:p>
        </w:tc>
        <w:tc>
          <w:tcPr>
            <w:tcW w:w="1861"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jc w:val="center"/>
              <w:rPr>
                <w:b/>
                <w:b/>
              </w:rPr>
            </w:pPr>
            <w:r>
              <w:rPr>
                <w:b/>
              </w:rPr>
              <w:t>Всего</w:t>
            </w:r>
          </w:p>
          <w:p>
            <w:pPr>
              <w:pStyle w:val="Normal"/>
              <w:keepNext w:val="true"/>
              <w:widowControl w:val="false"/>
              <w:jc w:val="center"/>
              <w:rPr>
                <w:b/>
                <w:b/>
              </w:rPr>
            </w:pPr>
            <w:r>
              <w:rPr>
                <w:b/>
              </w:rPr>
              <w:t>(в з/е и часах)</w:t>
            </w:r>
          </w:p>
        </w:tc>
        <w:tc>
          <w:tcPr>
            <w:tcW w:w="1862"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keepNext w:val="true"/>
              <w:widowControl w:val="false"/>
              <w:jc w:val="center"/>
              <w:rPr/>
            </w:pPr>
            <w:r>
              <w:rPr>
                <w:b/>
              </w:rPr>
              <w:t>Семестр 8</w:t>
            </w:r>
          </w:p>
          <w:p>
            <w:pPr>
              <w:pStyle w:val="Normal"/>
              <w:widowControl w:val="false"/>
              <w:spacing w:lineRule="auto" w:line="360"/>
              <w:jc w:val="center"/>
              <w:rPr>
                <w:b/>
                <w:b/>
                <w:bCs/>
              </w:rPr>
            </w:pPr>
            <w:r>
              <w:rPr>
                <w:b/>
              </w:rPr>
              <w:t>(в часах)</w:t>
            </w:r>
          </w:p>
        </w:tc>
      </w:tr>
      <w:tr>
        <w:trPr/>
        <w:tc>
          <w:tcPr>
            <w:tcW w:w="4136"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rPr>
                <w:b/>
                <w:b/>
              </w:rPr>
            </w:pPr>
            <w:r>
              <w:rPr>
                <w:b/>
              </w:rPr>
              <w:t>Общая трудоемкость дисциплины</w:t>
            </w:r>
          </w:p>
        </w:tc>
        <w:tc>
          <w:tcPr>
            <w:tcW w:w="1861"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jc w:val="center"/>
              <w:rPr>
                <w:b/>
                <w:b/>
                <w:i/>
                <w:i/>
              </w:rPr>
            </w:pPr>
            <w:r>
              <w:rPr>
                <w:b/>
                <w:i/>
              </w:rPr>
              <w:t>4</w:t>
            </w:r>
            <w:r>
              <w:rPr>
                <w:b/>
                <w:i/>
              </w:rPr>
              <w:t xml:space="preserve"> з.е./</w:t>
            </w:r>
            <w:r>
              <w:rPr>
                <w:b/>
                <w:i/>
              </w:rPr>
              <w:t>144</w:t>
            </w:r>
          </w:p>
        </w:tc>
        <w:tc>
          <w:tcPr>
            <w:tcW w:w="1862"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keepNext w:val="true"/>
              <w:widowControl w:val="false"/>
              <w:jc w:val="center"/>
              <w:rPr>
                <w:bCs/>
              </w:rPr>
            </w:pPr>
            <w:r>
              <w:rPr>
                <w:b/>
                <w:i/>
              </w:rPr>
              <w:t>1</w:t>
            </w:r>
            <w:r>
              <w:rPr>
                <w:b/>
                <w:i/>
              </w:rPr>
              <w:t>44</w:t>
            </w:r>
          </w:p>
        </w:tc>
      </w:tr>
      <w:tr>
        <w:trPr/>
        <w:tc>
          <w:tcPr>
            <w:tcW w:w="4136"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rPr>
                <w:b/>
                <w:b/>
                <w:i/>
                <w:i/>
              </w:rPr>
            </w:pPr>
            <w:r>
              <w:rPr>
                <w:b/>
                <w:i/>
              </w:rPr>
              <w:t>Контактная работа - Аудиторные занятия</w:t>
            </w:r>
          </w:p>
        </w:tc>
        <w:tc>
          <w:tcPr>
            <w:tcW w:w="1861"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jc w:val="center"/>
              <w:rPr>
                <w:b/>
                <w:b/>
                <w:i/>
                <w:i/>
              </w:rPr>
            </w:pPr>
            <w:r>
              <w:rPr>
                <w:b/>
                <w:i/>
              </w:rPr>
              <w:t>16</w:t>
            </w:r>
          </w:p>
        </w:tc>
        <w:tc>
          <w:tcPr>
            <w:tcW w:w="1862"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keepNext w:val="true"/>
              <w:widowControl w:val="false"/>
              <w:jc w:val="center"/>
              <w:rPr>
                <w:bCs/>
              </w:rPr>
            </w:pPr>
            <w:r>
              <w:rPr>
                <w:b/>
                <w:i/>
              </w:rPr>
              <w:t>16</w:t>
            </w:r>
          </w:p>
        </w:tc>
      </w:tr>
      <w:tr>
        <w:trPr>
          <w:trHeight w:val="214" w:hRule="atLeast"/>
        </w:trPr>
        <w:tc>
          <w:tcPr>
            <w:tcW w:w="4136"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rPr>
                <w:i/>
                <w:i/>
              </w:rPr>
            </w:pPr>
            <w:r>
              <w:rPr>
                <w:i/>
              </w:rPr>
              <w:t>Лекции</w:t>
            </w:r>
          </w:p>
        </w:tc>
        <w:tc>
          <w:tcPr>
            <w:tcW w:w="1861"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jc w:val="center"/>
              <w:rPr>
                <w:i/>
                <w:i/>
              </w:rPr>
            </w:pPr>
            <w:r>
              <w:rPr>
                <w:i/>
              </w:rPr>
              <w:t>4</w:t>
            </w:r>
          </w:p>
        </w:tc>
        <w:tc>
          <w:tcPr>
            <w:tcW w:w="1862"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keepNext w:val="true"/>
              <w:widowControl w:val="false"/>
              <w:jc w:val="center"/>
              <w:rPr>
                <w:bCs/>
              </w:rPr>
            </w:pPr>
            <w:r>
              <w:rPr>
                <w:i/>
              </w:rPr>
              <w:t>4</w:t>
            </w:r>
          </w:p>
        </w:tc>
      </w:tr>
      <w:tr>
        <w:trPr/>
        <w:tc>
          <w:tcPr>
            <w:tcW w:w="4136"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rPr>
                <w:i/>
                <w:i/>
              </w:rPr>
            </w:pPr>
            <w:r>
              <w:rPr>
                <w:i/>
              </w:rPr>
              <w:t>Семинары, практические занятия</w:t>
            </w:r>
          </w:p>
        </w:tc>
        <w:tc>
          <w:tcPr>
            <w:tcW w:w="1861"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jc w:val="center"/>
              <w:rPr>
                <w:i/>
                <w:i/>
              </w:rPr>
            </w:pPr>
            <w:r>
              <w:rPr>
                <w:i/>
              </w:rPr>
              <w:t>12</w:t>
            </w:r>
          </w:p>
        </w:tc>
        <w:tc>
          <w:tcPr>
            <w:tcW w:w="1862"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keepNext w:val="true"/>
              <w:widowControl w:val="false"/>
              <w:jc w:val="center"/>
              <w:rPr>
                <w:bCs/>
              </w:rPr>
            </w:pPr>
            <w:r>
              <w:rPr>
                <w:i/>
              </w:rPr>
              <w:t>12</w:t>
            </w:r>
          </w:p>
        </w:tc>
      </w:tr>
      <w:tr>
        <w:trPr/>
        <w:tc>
          <w:tcPr>
            <w:tcW w:w="4136"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rPr>
                <w:b/>
                <w:b/>
                <w:i/>
                <w:i/>
              </w:rPr>
            </w:pPr>
            <w:r>
              <w:rPr>
                <w:b/>
                <w:i/>
              </w:rPr>
              <w:t>Самостоятельная работа</w:t>
            </w:r>
          </w:p>
        </w:tc>
        <w:tc>
          <w:tcPr>
            <w:tcW w:w="1861"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jc w:val="center"/>
              <w:rPr>
                <w:b/>
                <w:b/>
                <w:i/>
                <w:i/>
              </w:rPr>
            </w:pPr>
            <w:r>
              <w:rPr>
                <w:b/>
                <w:i/>
              </w:rPr>
              <w:t>1</w:t>
            </w:r>
            <w:r>
              <w:rPr>
                <w:b/>
                <w:i/>
              </w:rPr>
              <w:t>28</w:t>
            </w:r>
          </w:p>
        </w:tc>
        <w:tc>
          <w:tcPr>
            <w:tcW w:w="1862"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keepNext w:val="true"/>
              <w:widowControl w:val="false"/>
              <w:jc w:val="center"/>
              <w:rPr>
                <w:bCs/>
              </w:rPr>
            </w:pPr>
            <w:r>
              <w:rPr>
                <w:b/>
                <w:i/>
              </w:rPr>
              <w:t>1</w:t>
            </w:r>
            <w:r>
              <w:rPr>
                <w:b/>
                <w:i/>
              </w:rPr>
              <w:t>28</w:t>
            </w:r>
          </w:p>
        </w:tc>
      </w:tr>
      <w:tr>
        <w:trPr/>
        <w:tc>
          <w:tcPr>
            <w:tcW w:w="4136"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rPr/>
            </w:pPr>
            <w:r>
              <w:rPr/>
              <w:t>Вид текущего контроля</w:t>
            </w:r>
          </w:p>
        </w:tc>
        <w:tc>
          <w:tcPr>
            <w:tcW w:w="1861"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jc w:val="center"/>
              <w:rPr>
                <w:i/>
                <w:i/>
              </w:rPr>
            </w:pPr>
            <w:r>
              <w:rPr>
                <w:i/>
              </w:rPr>
              <w:t>ДТЗ</w:t>
            </w:r>
          </w:p>
        </w:tc>
        <w:tc>
          <w:tcPr>
            <w:tcW w:w="1862"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keepNext w:val="true"/>
              <w:widowControl w:val="false"/>
              <w:jc w:val="center"/>
              <w:rPr>
                <w:bCs/>
              </w:rPr>
            </w:pPr>
            <w:r>
              <w:rPr>
                <w:i/>
              </w:rPr>
              <w:t>ДТЗ</w:t>
            </w:r>
          </w:p>
        </w:tc>
      </w:tr>
      <w:tr>
        <w:trPr/>
        <w:tc>
          <w:tcPr>
            <w:tcW w:w="4136"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rPr/>
            </w:pPr>
            <w:r>
              <w:rPr/>
              <w:t>Вид промежуточной аттестации</w:t>
            </w:r>
          </w:p>
        </w:tc>
        <w:tc>
          <w:tcPr>
            <w:tcW w:w="1861"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jc w:val="center"/>
              <w:rPr>
                <w:i/>
                <w:i/>
              </w:rPr>
            </w:pPr>
            <w:r>
              <w:rPr>
                <w:i/>
              </w:rPr>
              <w:t>Экзамен</w:t>
            </w:r>
          </w:p>
        </w:tc>
        <w:tc>
          <w:tcPr>
            <w:tcW w:w="1862"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keepNext w:val="true"/>
              <w:widowControl w:val="false"/>
              <w:jc w:val="center"/>
              <w:rPr>
                <w:bCs/>
              </w:rPr>
            </w:pPr>
            <w:r>
              <w:rPr>
                <w:i/>
              </w:rPr>
              <w:t>Экзамен</w:t>
            </w:r>
          </w:p>
        </w:tc>
      </w:tr>
    </w:tbl>
    <w:p>
      <w:pPr>
        <w:pStyle w:val="Style42"/>
        <w:jc w:val="both"/>
        <w:rPr>
          <w:szCs w:val="28"/>
        </w:rPr>
      </w:pPr>
      <w:r>
        <w:rPr>
          <w:szCs w:val="28"/>
        </w:rPr>
      </w:r>
    </w:p>
    <w:p>
      <w:pPr>
        <w:pStyle w:val="Normal"/>
        <w:spacing w:lineRule="auto" w:line="360"/>
        <w:rPr/>
      </w:pPr>
      <w:r>
        <w:rPr/>
      </w:r>
    </w:p>
    <w:p>
      <w:pPr>
        <w:pStyle w:val="Normal"/>
        <w:spacing w:lineRule="auto" w:line="360"/>
        <w:jc w:val="center"/>
        <w:rPr>
          <w:b/>
          <w:b/>
          <w:bCs/>
          <w:sz w:val="28"/>
          <w:szCs w:val="28"/>
        </w:rPr>
      </w:pPr>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pPr>
        <w:pStyle w:val="Normal"/>
        <w:spacing w:lineRule="auto" w:line="360"/>
        <w:jc w:val="center"/>
        <w:rPr>
          <w:b/>
          <w:b/>
          <w:bCs/>
          <w:sz w:val="28"/>
          <w:szCs w:val="28"/>
        </w:rPr>
      </w:pPr>
      <w:r>
        <w:rPr>
          <w:b/>
          <w:bCs/>
          <w:sz w:val="28"/>
          <w:szCs w:val="28"/>
        </w:rPr>
      </w:r>
    </w:p>
    <w:p>
      <w:pPr>
        <w:pStyle w:val="Normal"/>
        <w:spacing w:lineRule="auto" w:line="360"/>
        <w:rPr>
          <w:b/>
          <w:b/>
          <w:bCs/>
          <w:sz w:val="28"/>
          <w:szCs w:val="28"/>
        </w:rPr>
      </w:pPr>
      <w:r>
        <w:rPr>
          <w:b/>
          <w:bCs/>
          <w:sz w:val="28"/>
          <w:szCs w:val="28"/>
        </w:rPr>
        <w:t>5.1. Содержание дисциплины</w:t>
      </w:r>
    </w:p>
    <w:p>
      <w:pPr>
        <w:pStyle w:val="Normal"/>
        <w:pBdr/>
        <w:ind w:firstLine="567"/>
        <w:jc w:val="both"/>
        <w:rPr/>
      </w:pPr>
      <w:r>
        <w:rPr>
          <w:b/>
          <w:color w:val="000000"/>
          <w:sz w:val="28"/>
        </w:rPr>
        <w:t>Раздел 1. Теоретические основы курса «Организация экскурсионного обслуживания»</w:t>
      </w:r>
    </w:p>
    <w:p>
      <w:pPr>
        <w:pStyle w:val="Normal"/>
        <w:pBdr/>
        <w:spacing w:lineRule="atLeast" w:line="85"/>
        <w:ind w:firstLine="567"/>
        <w:jc w:val="both"/>
        <w:rPr/>
      </w:pPr>
      <w:r>
        <w:rPr>
          <w:b/>
          <w:color w:val="000000"/>
          <w:sz w:val="28"/>
        </w:rPr>
        <w:t>Тема 1. Предмет и задачи курса «</w:t>
      </w:r>
      <w:r>
        <w:rPr>
          <w:b/>
          <w:color w:val="000000"/>
          <w:sz w:val="26"/>
        </w:rPr>
        <w:t>Организация экскурсионного обслуживания</w:t>
      </w:r>
      <w:r>
        <w:rPr>
          <w:b/>
          <w:color w:val="000000"/>
          <w:sz w:val="28"/>
        </w:rPr>
        <w:t>»</w:t>
      </w:r>
    </w:p>
    <w:p>
      <w:pPr>
        <w:pStyle w:val="Normal"/>
        <w:pBdr/>
        <w:spacing w:lineRule="atLeast" w:line="85"/>
        <w:ind w:firstLine="567"/>
        <w:jc w:val="both"/>
        <w:rPr/>
      </w:pPr>
      <w:r>
        <w:rPr>
          <w:color w:val="000000"/>
          <w:sz w:val="28"/>
        </w:rPr>
        <w:t>Экскурсоведение: основные термины и понятия.</w:t>
      </w:r>
    </w:p>
    <w:p>
      <w:pPr>
        <w:pStyle w:val="Normal"/>
        <w:pBdr/>
        <w:spacing w:lineRule="atLeast" w:line="85"/>
        <w:ind w:firstLine="567"/>
        <w:jc w:val="both"/>
        <w:rPr/>
      </w:pPr>
      <w:r>
        <w:rPr>
          <w:color w:val="000000"/>
          <w:sz w:val="28"/>
        </w:rPr>
        <w:t>Экскурсия как элемент туристского продукта. История экскурсионного дела. Экскурсионное дело в 18-конце 19 в. Экскурсионное дело в 20 в. Современные тенденции развития экскурсионного дела в РФ. Дифференцированный подход к экскурсионному обслуживанию, Виды и признаки группировки экскурсантов. Категории экскурсантов.</w:t>
      </w:r>
    </w:p>
    <w:p>
      <w:pPr>
        <w:pStyle w:val="Normal"/>
        <w:pBdr/>
        <w:spacing w:lineRule="atLeast" w:line="85"/>
        <w:ind w:firstLine="567"/>
        <w:jc w:val="both"/>
        <w:rPr/>
      </w:pPr>
      <w:r>
        <w:rPr>
          <w:b/>
          <w:color w:val="000000"/>
          <w:sz w:val="28"/>
        </w:rPr>
        <w:t>Тема 2. Сущность и основные функции экскурсии. Классификация экскурсий</w:t>
      </w:r>
    </w:p>
    <w:p>
      <w:pPr>
        <w:pStyle w:val="Normal"/>
        <w:pBdr/>
        <w:spacing w:lineRule="atLeast" w:line="85"/>
        <w:ind w:firstLine="567"/>
        <w:jc w:val="both"/>
        <w:rPr/>
      </w:pPr>
      <w:r>
        <w:rPr>
          <w:color w:val="000000"/>
          <w:sz w:val="28"/>
        </w:rPr>
        <w:t>Сущность, цели, задачи и признаки экскурсии. Экскурсия: определение понятия и термина. Признаки экскурсии: наличие экскурсионной группы; квалифицированного экскурсовода, объектов показа, технологического паспорта экскурсии. Принципы экскурсии научность, объективность, достоверность, наглядность. Функции экскурсии: информационная, организационная (культурный досуг), познавательная, формирующая (культура личности, ценности), рекреационная.</w:t>
      </w:r>
    </w:p>
    <w:p>
      <w:pPr>
        <w:pStyle w:val="Normal"/>
        <w:pBdr/>
        <w:spacing w:lineRule="atLeast" w:line="85"/>
        <w:ind w:firstLine="567"/>
        <w:jc w:val="both"/>
        <w:rPr/>
      </w:pPr>
      <w:r>
        <w:rPr>
          <w:color w:val="000000"/>
          <w:sz w:val="28"/>
        </w:rPr>
        <w:t>Принципы классификации экскурсии. Виды тематических экскурсий: обзорная, тематическая. Типы тематических экскурсии: историческая, архитектурно-градостроительная, литературная, искусствоведческая, природоведческая, научная, профориентационная, производственная. По составу участников: детские, взрослые, смешанные, иногородние, иностранные. По месту проведения: городские, загородные, трассовые. По способу передвижения: пешеходные, автобусные, теплоходные, смешанные. Формы проведения экскурсий: экскурсия-массовка, экскурсия-прогулка¸ экскурсия-обсуждение, экскурсия-концерт, экскурсия-спектакль, экскурсия для специальной аудитории, экскурсия-анимация, учебная экскурсия, пробная экскурсия, путевая экскурсионная информация.</w:t>
      </w:r>
    </w:p>
    <w:p>
      <w:pPr>
        <w:pStyle w:val="Normal"/>
        <w:pBdr/>
        <w:spacing w:lineRule="atLeast" w:line="85"/>
        <w:ind w:firstLine="567"/>
        <w:jc w:val="both"/>
        <w:rPr/>
      </w:pPr>
      <w:r>
        <w:rPr>
          <w:b/>
          <w:color w:val="000000"/>
          <w:sz w:val="28"/>
        </w:rPr>
        <w:t>Тема 3. Тематика экскурсии: определение понятия</w:t>
      </w:r>
    </w:p>
    <w:p>
      <w:pPr>
        <w:pStyle w:val="Normal"/>
        <w:pBdr/>
        <w:spacing w:lineRule="atLeast" w:line="85"/>
        <w:ind w:firstLine="567"/>
        <w:jc w:val="both"/>
        <w:rPr/>
      </w:pPr>
      <w:r>
        <w:rPr>
          <w:color w:val="000000"/>
          <w:sz w:val="28"/>
        </w:rPr>
        <w:t>Развитие тематики. Подготовка новой темы экскурсии. Тема экскурсии и объекты показа. Формулировка названия экскурсии. Особенности проведения исторической экскурсии. Особенности проведения архитектурно- градостроительной экскурсии Особенности проведения литературной экскурсии. Особенности проведения искусствоведческой экскурсии. Особенности проведения природоведческой, научной, профориентационной, производственной экскурсий. Определение тематики экскурсий. Концептуальное обоснование цели и задач тематической экскурсии. Цель экскурсии. Определение объектов показа и рассказа по тематике экскурсии.</w:t>
      </w:r>
    </w:p>
    <w:p>
      <w:pPr>
        <w:pStyle w:val="Normal"/>
        <w:pBdr/>
        <w:spacing w:lineRule="atLeast" w:line="85"/>
        <w:ind w:firstLine="567"/>
        <w:jc w:val="both"/>
        <w:rPr/>
      </w:pPr>
      <w:r>
        <w:rPr>
          <w:b/>
          <w:color w:val="000000"/>
          <w:sz w:val="28"/>
        </w:rPr>
        <w:t>Раздел 2. Методика проведения экскурсии</w:t>
      </w:r>
    </w:p>
    <w:p>
      <w:pPr>
        <w:pStyle w:val="Normal"/>
        <w:pBdr/>
        <w:spacing w:lineRule="atLeast" w:line="85"/>
        <w:ind w:firstLine="567"/>
        <w:jc w:val="both"/>
        <w:rPr/>
      </w:pPr>
      <w:r>
        <w:rPr>
          <w:b/>
          <w:color w:val="000000"/>
          <w:sz w:val="28"/>
        </w:rPr>
        <w:t>Тема 4. Сущность и теоретические основы экскурсионной методики</w:t>
      </w:r>
    </w:p>
    <w:p>
      <w:pPr>
        <w:pStyle w:val="Normal"/>
        <w:pBdr/>
        <w:spacing w:lineRule="atLeast" w:line="85"/>
        <w:ind w:firstLine="567"/>
        <w:jc w:val="both"/>
        <w:rPr/>
      </w:pPr>
      <w:r>
        <w:rPr>
          <w:color w:val="000000"/>
          <w:sz w:val="28"/>
        </w:rPr>
        <w:t>Требования к экскурсии. Тема и структура экскурсии. Особенности показа и рассказа на экскурсии. Понятие «классификации экскурсий». Экскурсия как форма учебной работы. Основные этапы подготовки экскурсии и их последовательность. Выбор темы экскурсии. Работа над содержанием экскурсии. Составление библиографии. Изучение литературных источников, архивных материалов, экспозиций и фондов музеев. Разработка экскурсионного маршрута, его обход, объезд.</w:t>
      </w:r>
    </w:p>
    <w:p>
      <w:pPr>
        <w:pStyle w:val="Normal"/>
        <w:pBdr/>
        <w:spacing w:lineRule="atLeast" w:line="85"/>
        <w:ind w:firstLine="567"/>
        <w:jc w:val="both"/>
        <w:rPr/>
      </w:pPr>
      <w:r>
        <w:rPr>
          <w:color w:val="000000"/>
          <w:sz w:val="28"/>
        </w:rPr>
        <w:t>Структура текста экскурсии. Комплектование портфеля экскурсовода, его содержание. Задачи методики проведения экскурсии. Требования к технике ведения экскурсии. Контакт экскурсовода с группой. Приёмы сохранения внимания и привлечения интереса. Тематические экскурсии: исторические, архитектурно-градостроительные, литературные, искусствоведческие, природоведческие и др. Особенности их подготовки и проведения. Особенности подготовки и проведения музейных, производственных и загородных экскурсий.</w:t>
      </w:r>
    </w:p>
    <w:p>
      <w:pPr>
        <w:pStyle w:val="Normal"/>
        <w:pBdr/>
        <w:spacing w:lineRule="atLeast" w:line="85"/>
        <w:ind w:firstLine="567"/>
        <w:jc w:val="both"/>
        <w:rPr/>
      </w:pPr>
      <w:r>
        <w:rPr>
          <w:b/>
          <w:color w:val="000000"/>
          <w:sz w:val="28"/>
        </w:rPr>
        <w:t>Тема 5. Методы и технологии подготовки экскурсий</w:t>
      </w:r>
    </w:p>
    <w:p>
      <w:pPr>
        <w:pStyle w:val="Normal"/>
        <w:pBdr/>
        <w:spacing w:lineRule="atLeast" w:line="85"/>
        <w:ind w:firstLine="567"/>
        <w:jc w:val="both"/>
        <w:rPr/>
      </w:pPr>
      <w:r>
        <w:rPr>
          <w:color w:val="000000"/>
          <w:sz w:val="28"/>
        </w:rPr>
        <w:t>Сущность экскурсионной методики. Теоретические основы показа и рассказа. Определение понятий - показ, рассказ в контексте экскурсионной технологии. Экскурсия как процесс познания. Ощущения как чувственный образ. Представление как чувственно-наглядный образ. Представление как чувственно-эмоциональный образ. Мышление как процесс формирования представлений о действительности. Классы понятий: видовые и родовые понятия; единичные и общие понятия; конкретные и абстрактные понятия. Логика экскурсионной методики: Экскурсия как педагогический процесс. Сущность экскурсионного метода.</w:t>
      </w:r>
    </w:p>
    <w:p>
      <w:pPr>
        <w:pStyle w:val="Normal"/>
        <w:pBdr/>
        <w:spacing w:lineRule="atLeast" w:line="85"/>
        <w:ind w:firstLine="567"/>
        <w:jc w:val="both"/>
        <w:rPr/>
      </w:pPr>
      <w:r>
        <w:rPr>
          <w:b/>
          <w:color w:val="000000"/>
          <w:sz w:val="28"/>
        </w:rPr>
        <w:t>Тема 6. Методические приемы экскурсионного показа объекта</w:t>
      </w:r>
    </w:p>
    <w:p>
      <w:pPr>
        <w:pStyle w:val="Normal"/>
        <w:pBdr/>
        <w:spacing w:lineRule="atLeast" w:line="85"/>
        <w:ind w:firstLine="567"/>
        <w:jc w:val="both"/>
        <w:rPr/>
      </w:pPr>
      <w:r>
        <w:rPr>
          <w:color w:val="000000"/>
          <w:sz w:val="28"/>
        </w:rPr>
        <w:t>Особенности показа на экскурсии. Показ как процесс наблюдения объектов. Принципы показа. Активность показа. Логическая последовательность показа. Опережающая роль показа объекта. Наглядность в экскурсии. Основные и вспомогательные наглядные пособия. Характеристика приемов показа объекта. Прием предварительного осмотра. Прием демонстрации объекта. Прием локализации объекта. Прием панорамного показа. Прием показа перспективы. Прием экскурсионного анализа. Прием сравнения и аналогии. Прием контраста. Прием зрительной реконструкции. Прием показа по ходу движения. Прием показа наглядных пособий.</w:t>
      </w:r>
    </w:p>
    <w:p>
      <w:pPr>
        <w:pStyle w:val="Normal"/>
        <w:pBdr/>
        <w:spacing w:lineRule="atLeast" w:line="85"/>
        <w:ind w:firstLine="567"/>
        <w:jc w:val="both"/>
        <w:rPr/>
      </w:pPr>
      <w:r>
        <w:rPr>
          <w:b/>
          <w:color w:val="000000"/>
          <w:sz w:val="28"/>
        </w:rPr>
        <w:t>Тема 7. Методические приемы рассказа</w:t>
      </w:r>
    </w:p>
    <w:p>
      <w:pPr>
        <w:pStyle w:val="Normal"/>
        <w:pBdr/>
        <w:spacing w:lineRule="atLeast" w:line="85"/>
        <w:ind w:firstLine="567"/>
        <w:jc w:val="both"/>
        <w:rPr/>
      </w:pPr>
      <w:r>
        <w:rPr>
          <w:color w:val="000000"/>
          <w:sz w:val="28"/>
        </w:rPr>
        <w:t>Роль объектов экскурсионного показа в проведении экскурсии. Основные приемы рассказа. Экскурсионная справка как прием рассказа. Устное описание объекта как прием рассказа. Принципы последовательности устного описания объекта (легенда об объекте): название объекта, год и история создания памятника; создатели, конструктивные и объемно-планировочные решения объекта, художественные особенности объекта, декора, фасадов, экстерьера, интерьера, стилевые особенности архитектуры, функциональные характеристики объекта, биография объекта, его связь с историческим событиями, лицами; современное состояние и перспективы использования объекта. Методические приемы: объяснения (раскрытие внутренних логических и структурных связей объекта); цитирования, литературного монтажа, сценической импровизации, комментирования, вопросов и ответов. Особенности рассказа. Зависимость рассказа от скорости движения группы. Подчиненность показа рассказу. Виды сочетания показа и рассказа. Первый вид (тип лекции с включением элементов наглядности). Второй вид (сочетание рассказа и объектов показа). Третий вид (связь непосредственно с объектом показа).</w:t>
      </w:r>
    </w:p>
    <w:p>
      <w:pPr>
        <w:pStyle w:val="Normal"/>
        <w:pBdr/>
        <w:spacing w:lineRule="atLeast" w:line="85"/>
        <w:ind w:firstLine="567"/>
        <w:jc w:val="both"/>
        <w:rPr/>
      </w:pPr>
      <w:r>
        <w:rPr>
          <w:b/>
          <w:color w:val="000000"/>
          <w:sz w:val="28"/>
        </w:rPr>
        <w:t>Тема 8. Творчество экскурсовода</w:t>
      </w:r>
    </w:p>
    <w:p>
      <w:pPr>
        <w:pStyle w:val="Normal"/>
        <w:pBdr/>
        <w:spacing w:lineRule="atLeast" w:line="85"/>
        <w:ind w:firstLine="567"/>
        <w:jc w:val="both"/>
        <w:rPr/>
      </w:pPr>
      <w:r>
        <w:rPr>
          <w:color w:val="000000"/>
          <w:sz w:val="28"/>
        </w:rPr>
        <w:t>Феномен творчества. Структура творческого-Я. Диагностика творческих способностей экскурсовода. Базовые ценности личности экскурсовода. Базовые профессиональные компетенции экскурсовода. Технологии развития творческого потенциала личности. Функции и должностные обязанности экскурсовода. Культура речи экскурсовода. Методика формирования культуры речи экскурсовода. Технологии постановки речи экскурсовода. Речевые тактики. Риторика. Искусство публичного выступления. Имидж экскурсовода. Культура поведения. Основные права и обязанности экскурсовода. Постоянное повышение квалификации как необходимое условие успешной работы экскурсовода.</w:t>
      </w:r>
    </w:p>
    <w:p>
      <w:pPr>
        <w:pStyle w:val="Normal"/>
        <w:pBdr/>
        <w:spacing w:lineRule="atLeast" w:line="85"/>
        <w:ind w:firstLine="567"/>
        <w:jc w:val="both"/>
        <w:rPr/>
      </w:pPr>
      <w:r>
        <w:rPr/>
      </w:r>
    </w:p>
    <w:p>
      <w:pPr>
        <w:pStyle w:val="Normal"/>
        <w:pBdr/>
        <w:spacing w:lineRule="atLeast" w:line="85"/>
        <w:ind w:firstLine="567"/>
        <w:jc w:val="both"/>
        <w:rPr/>
      </w:pPr>
      <w:r>
        <w:rPr>
          <w:b/>
          <w:color w:val="000000"/>
          <w:sz w:val="28"/>
        </w:rPr>
        <w:t>Раздел 3. Особенности организации и проведения экскурсий</w:t>
      </w:r>
    </w:p>
    <w:p>
      <w:pPr>
        <w:pStyle w:val="Normal"/>
        <w:pBdr/>
        <w:spacing w:lineRule="atLeast" w:line="85"/>
        <w:ind w:firstLine="567"/>
        <w:jc w:val="both"/>
        <w:rPr/>
      </w:pPr>
      <w:r>
        <w:rPr>
          <w:b/>
          <w:color w:val="000000"/>
          <w:sz w:val="28"/>
        </w:rPr>
        <w:t>Тема 9. Способы организации экскурсионного обслуживания</w:t>
      </w:r>
    </w:p>
    <w:p>
      <w:pPr>
        <w:pStyle w:val="Normal"/>
        <w:pBdr/>
        <w:spacing w:lineRule="atLeast" w:line="85"/>
        <w:ind w:firstLine="567"/>
        <w:jc w:val="both"/>
        <w:rPr/>
      </w:pPr>
      <w:r>
        <w:rPr>
          <w:color w:val="000000"/>
          <w:sz w:val="28"/>
        </w:rPr>
        <w:t>Структура, организация и содержание экскурсионной работы туристической фирмы. Экскурсионный менеджмент. Работа туристической фирмы по формированию комплексного туристско-экскурсионного продукта. Задачи пропаганды и рекламы туристско-экскурсионных услуг.</w:t>
      </w:r>
    </w:p>
    <w:p>
      <w:pPr>
        <w:pStyle w:val="Normal"/>
        <w:pBdr/>
        <w:spacing w:lineRule="atLeast" w:line="85"/>
        <w:ind w:firstLine="567"/>
        <w:jc w:val="both"/>
        <w:rPr>
          <w:color w:val="000000"/>
          <w:sz w:val="28"/>
        </w:rPr>
      </w:pPr>
      <w:r>
        <w:rPr>
          <w:color w:val="000000"/>
          <w:sz w:val="28"/>
        </w:rPr>
        <w:t xml:space="preserve">Организация индивидуального экскурсионного обслуживания. Изучение спроса в области экскурсионного обслуживания. </w:t>
      </w:r>
    </w:p>
    <w:p>
      <w:pPr>
        <w:pStyle w:val="Normal"/>
        <w:pBdr/>
        <w:spacing w:lineRule="atLeast" w:line="85"/>
        <w:ind w:firstLine="567"/>
        <w:jc w:val="both"/>
        <w:rPr>
          <w:color w:val="000000"/>
          <w:sz w:val="28"/>
        </w:rPr>
      </w:pPr>
      <w:r>
        <w:rPr>
          <w:color w:val="000000"/>
          <w:sz w:val="28"/>
        </w:rPr>
        <w:t>Дифференцированный подход к организации и содержанию экскурсионного обслуживания. Виды группировки экскурсантов. Особенности проведения экскурсий для различных групп населения. Особенности подготовки и проведения экскурсий для детей дошкольного и младшего школьного возраста. Особенности проведения экскурсий на религиозную тематику. Особенности подготовки, организации и методики проведения экскурсии для иностранных туристов. Функции и должностные обязанности экскурсовода, гида-переводчика.</w:t>
      </w:r>
    </w:p>
    <w:p>
      <w:pPr>
        <w:pStyle w:val="Normal"/>
        <w:pBdr/>
        <w:spacing w:lineRule="atLeast" w:line="85"/>
        <w:ind w:firstLine="567"/>
        <w:jc w:val="both"/>
        <w:rPr/>
      </w:pPr>
      <w:r>
        <w:rPr>
          <w:color w:val="000000"/>
          <w:sz w:val="28"/>
        </w:rPr>
        <w:t>Методика проведения городской экскурсии. Требования экскурсионной методики проведения городской экскурсии. Специфика организации и проведения городской экскурсии. Эффективность экскурсии. Варианты взаимодействия экскурсантов с объектом показа. Особенности разработки городской экскурсии для школьников. Дидактические принципы и правила в экскурсии. Возрастные особенности экскурсантов (группы младшего, среднего и старшего школьного возраста). Особенности проведения производственных экскурсий для школьников. Техника проведения экскурсии. Контакт с группой.</w:t>
      </w:r>
    </w:p>
    <w:p>
      <w:pPr>
        <w:pStyle w:val="Normal"/>
        <w:pBdr/>
        <w:spacing w:lineRule="atLeast" w:line="85"/>
        <w:ind w:firstLine="567"/>
        <w:jc w:val="both"/>
        <w:rPr>
          <w:b/>
          <w:b/>
          <w:bCs/>
          <w:sz w:val="28"/>
          <w:szCs w:val="28"/>
        </w:rPr>
      </w:pPr>
      <w:r>
        <w:rPr>
          <w:b/>
          <w:bCs/>
          <w:sz w:val="28"/>
          <w:szCs w:val="28"/>
        </w:rPr>
      </w:r>
    </w:p>
    <w:p>
      <w:pPr>
        <w:pStyle w:val="Normal"/>
        <w:pBdr/>
        <w:spacing w:lineRule="atLeast" w:line="85"/>
        <w:ind w:firstLine="567"/>
        <w:jc w:val="both"/>
        <w:rPr>
          <w:b/>
          <w:b/>
          <w:bCs/>
          <w:sz w:val="28"/>
          <w:szCs w:val="28"/>
        </w:rPr>
      </w:pPr>
      <w:r>
        <w:rPr>
          <w:b/>
          <w:bCs/>
          <w:sz w:val="28"/>
          <w:szCs w:val="28"/>
        </w:rPr>
      </w:r>
    </w:p>
    <w:p>
      <w:pPr>
        <w:pStyle w:val="Normal"/>
        <w:pBdr/>
        <w:spacing w:lineRule="atLeast" w:line="85"/>
        <w:ind w:firstLine="567"/>
        <w:jc w:val="both"/>
        <w:rPr>
          <w:b/>
          <w:b/>
          <w:bCs/>
          <w:sz w:val="28"/>
          <w:szCs w:val="28"/>
        </w:rPr>
      </w:pPr>
      <w:r>
        <w:rPr>
          <w:b/>
          <w:bCs/>
          <w:sz w:val="28"/>
          <w:szCs w:val="28"/>
        </w:rPr>
      </w:r>
    </w:p>
    <w:p>
      <w:pPr>
        <w:pStyle w:val="Normal"/>
        <w:pBdr/>
        <w:spacing w:lineRule="atLeast" w:line="85"/>
        <w:ind w:firstLine="567"/>
        <w:jc w:val="both"/>
        <w:rPr>
          <w:b/>
          <w:b/>
          <w:bCs/>
          <w:sz w:val="28"/>
          <w:szCs w:val="28"/>
        </w:rPr>
      </w:pPr>
      <w:r>
        <w:rPr>
          <w:b/>
          <w:bCs/>
          <w:sz w:val="28"/>
          <w:szCs w:val="28"/>
        </w:rPr>
      </w:r>
    </w:p>
    <w:p>
      <w:pPr>
        <w:pStyle w:val="Normal"/>
        <w:pBdr/>
        <w:spacing w:lineRule="atLeast" w:line="85"/>
        <w:ind w:firstLine="567"/>
        <w:jc w:val="both"/>
        <w:rPr>
          <w:b/>
          <w:b/>
          <w:bCs/>
          <w:sz w:val="28"/>
          <w:szCs w:val="28"/>
        </w:rPr>
      </w:pPr>
      <w:r>
        <w:rPr>
          <w:b/>
          <w:bCs/>
          <w:sz w:val="28"/>
          <w:szCs w:val="28"/>
        </w:rPr>
      </w:r>
    </w:p>
    <w:p>
      <w:pPr>
        <w:pStyle w:val="Normal"/>
        <w:pBdr/>
        <w:spacing w:lineRule="atLeast" w:line="85"/>
        <w:ind w:firstLine="567"/>
        <w:jc w:val="both"/>
        <w:rPr>
          <w:b/>
          <w:b/>
          <w:bCs/>
          <w:sz w:val="28"/>
          <w:szCs w:val="28"/>
        </w:rPr>
      </w:pPr>
      <w:r>
        <w:rPr>
          <w:b/>
          <w:bCs/>
          <w:sz w:val="28"/>
          <w:szCs w:val="28"/>
        </w:rPr>
      </w:r>
    </w:p>
    <w:p>
      <w:pPr>
        <w:pStyle w:val="Normal"/>
        <w:pBdr/>
        <w:spacing w:lineRule="atLeast" w:line="85"/>
        <w:ind w:firstLine="567"/>
        <w:jc w:val="both"/>
        <w:rPr>
          <w:b/>
          <w:b/>
          <w:bCs/>
          <w:sz w:val="28"/>
          <w:szCs w:val="28"/>
        </w:rPr>
      </w:pPr>
      <w:r>
        <w:rPr>
          <w:b/>
          <w:bCs/>
          <w:sz w:val="28"/>
          <w:szCs w:val="28"/>
        </w:rPr>
      </w:r>
    </w:p>
    <w:p>
      <w:pPr>
        <w:pStyle w:val="Normal"/>
        <w:pBdr/>
        <w:spacing w:lineRule="atLeast" w:line="85"/>
        <w:ind w:firstLine="567"/>
        <w:jc w:val="both"/>
        <w:rPr>
          <w:b/>
          <w:b/>
          <w:bCs/>
          <w:sz w:val="28"/>
          <w:szCs w:val="28"/>
        </w:rPr>
      </w:pPr>
      <w:r>
        <w:rPr>
          <w:b/>
          <w:bCs/>
          <w:sz w:val="28"/>
          <w:szCs w:val="28"/>
        </w:rPr>
      </w:r>
    </w:p>
    <w:p>
      <w:pPr>
        <w:pStyle w:val="Normal"/>
        <w:pBdr/>
        <w:spacing w:lineRule="atLeast" w:line="85"/>
        <w:ind w:firstLine="567"/>
        <w:jc w:val="both"/>
        <w:rPr>
          <w:b/>
          <w:b/>
          <w:bCs/>
          <w:sz w:val="28"/>
          <w:szCs w:val="28"/>
        </w:rPr>
      </w:pPr>
      <w:r>
        <w:rPr>
          <w:b/>
          <w:bCs/>
          <w:sz w:val="28"/>
          <w:szCs w:val="28"/>
        </w:rPr>
      </w:r>
    </w:p>
    <w:p>
      <w:pPr>
        <w:pStyle w:val="Normal"/>
        <w:pBdr/>
        <w:spacing w:lineRule="atLeast" w:line="85"/>
        <w:ind w:firstLine="567"/>
        <w:jc w:val="both"/>
        <w:rPr>
          <w:b/>
          <w:b/>
          <w:bCs/>
          <w:sz w:val="28"/>
          <w:szCs w:val="28"/>
        </w:rPr>
      </w:pPr>
      <w:r>
        <w:rPr>
          <w:b/>
          <w:bCs/>
          <w:sz w:val="28"/>
          <w:szCs w:val="28"/>
        </w:rPr>
      </w:r>
    </w:p>
    <w:p>
      <w:pPr>
        <w:pStyle w:val="Normal"/>
        <w:pBdr/>
        <w:spacing w:lineRule="atLeast" w:line="85"/>
        <w:ind w:firstLine="567"/>
        <w:jc w:val="both"/>
        <w:rPr>
          <w:b/>
          <w:b/>
          <w:bCs/>
          <w:sz w:val="28"/>
          <w:szCs w:val="28"/>
        </w:rPr>
      </w:pPr>
      <w:r>
        <w:rPr>
          <w:b/>
          <w:bCs/>
          <w:sz w:val="28"/>
          <w:szCs w:val="28"/>
        </w:rPr>
      </w:r>
    </w:p>
    <w:p>
      <w:pPr>
        <w:pStyle w:val="Normal"/>
        <w:pBdr/>
        <w:spacing w:lineRule="atLeast" w:line="85"/>
        <w:ind w:firstLine="567"/>
        <w:jc w:val="both"/>
        <w:rPr>
          <w:b/>
          <w:b/>
          <w:bCs/>
          <w:sz w:val="28"/>
          <w:szCs w:val="28"/>
        </w:rPr>
      </w:pPr>
      <w:r>
        <w:rPr>
          <w:b/>
          <w:bCs/>
          <w:sz w:val="28"/>
          <w:szCs w:val="28"/>
        </w:rPr>
      </w:r>
    </w:p>
    <w:p>
      <w:pPr>
        <w:pStyle w:val="Normal"/>
        <w:pBdr/>
        <w:spacing w:lineRule="atLeast" w:line="85"/>
        <w:ind w:firstLine="567"/>
        <w:jc w:val="both"/>
        <w:rPr>
          <w:b/>
          <w:b/>
          <w:bCs/>
          <w:sz w:val="28"/>
          <w:szCs w:val="28"/>
        </w:rPr>
      </w:pPr>
      <w:r>
        <w:rPr>
          <w:b/>
          <w:bCs/>
          <w:sz w:val="28"/>
          <w:szCs w:val="28"/>
        </w:rPr>
      </w:r>
    </w:p>
    <w:p>
      <w:pPr>
        <w:pStyle w:val="Normal"/>
        <w:pBdr/>
        <w:spacing w:lineRule="atLeast" w:line="85"/>
        <w:ind w:firstLine="567"/>
        <w:jc w:val="both"/>
        <w:rPr>
          <w:b/>
          <w:b/>
          <w:bCs/>
          <w:sz w:val="28"/>
          <w:szCs w:val="28"/>
        </w:rPr>
      </w:pPr>
      <w:r>
        <w:rPr>
          <w:b/>
          <w:bCs/>
          <w:sz w:val="28"/>
          <w:szCs w:val="28"/>
        </w:rPr>
      </w:r>
    </w:p>
    <w:p>
      <w:pPr>
        <w:pStyle w:val="Normal"/>
        <w:pBdr/>
        <w:spacing w:lineRule="atLeast" w:line="85"/>
        <w:ind w:firstLine="567"/>
        <w:jc w:val="both"/>
        <w:rPr>
          <w:b/>
          <w:b/>
          <w:bCs/>
          <w:sz w:val="28"/>
          <w:szCs w:val="28"/>
        </w:rPr>
      </w:pPr>
      <w:r>
        <w:rPr>
          <w:b/>
          <w:bCs/>
          <w:sz w:val="28"/>
          <w:szCs w:val="28"/>
        </w:rPr>
      </w:r>
    </w:p>
    <w:p>
      <w:pPr>
        <w:pStyle w:val="Normal"/>
        <w:pBdr/>
        <w:spacing w:lineRule="atLeast" w:line="85"/>
        <w:ind w:firstLine="567"/>
        <w:jc w:val="both"/>
        <w:rPr>
          <w:b/>
          <w:b/>
          <w:bCs/>
          <w:sz w:val="28"/>
          <w:szCs w:val="28"/>
        </w:rPr>
      </w:pPr>
      <w:r>
        <w:rPr>
          <w:b/>
          <w:bCs/>
          <w:sz w:val="28"/>
          <w:szCs w:val="28"/>
        </w:rPr>
      </w:r>
    </w:p>
    <w:p>
      <w:pPr>
        <w:pStyle w:val="Normal"/>
        <w:pBdr/>
        <w:spacing w:lineRule="atLeast" w:line="85"/>
        <w:ind w:firstLine="567"/>
        <w:jc w:val="both"/>
        <w:rPr>
          <w:b/>
          <w:b/>
          <w:bCs/>
          <w:sz w:val="28"/>
          <w:szCs w:val="28"/>
        </w:rPr>
      </w:pPr>
      <w:r>
        <w:rPr>
          <w:b/>
          <w:bCs/>
          <w:sz w:val="28"/>
          <w:szCs w:val="28"/>
        </w:rPr>
      </w:r>
    </w:p>
    <w:p>
      <w:pPr>
        <w:pStyle w:val="Normal"/>
        <w:pBdr/>
        <w:spacing w:lineRule="atLeast" w:line="85"/>
        <w:ind w:firstLine="567"/>
        <w:jc w:val="both"/>
        <w:rPr>
          <w:b/>
          <w:b/>
          <w:bCs/>
          <w:sz w:val="28"/>
          <w:szCs w:val="28"/>
        </w:rPr>
      </w:pPr>
      <w:r>
        <w:rPr>
          <w:b/>
          <w:bCs/>
          <w:sz w:val="28"/>
          <w:szCs w:val="28"/>
        </w:rPr>
      </w:r>
    </w:p>
    <w:p>
      <w:pPr>
        <w:pStyle w:val="Normal"/>
        <w:pBdr/>
        <w:spacing w:lineRule="atLeast" w:line="85"/>
        <w:ind w:firstLine="567"/>
        <w:jc w:val="both"/>
        <w:rPr>
          <w:b/>
          <w:b/>
          <w:bCs/>
          <w:sz w:val="28"/>
          <w:szCs w:val="28"/>
        </w:rPr>
      </w:pPr>
      <w:r>
        <w:rPr>
          <w:b/>
          <w:bCs/>
          <w:sz w:val="28"/>
          <w:szCs w:val="28"/>
        </w:rPr>
      </w:r>
    </w:p>
    <w:p>
      <w:pPr>
        <w:pStyle w:val="Normal"/>
        <w:pBdr/>
        <w:spacing w:lineRule="atLeast" w:line="85"/>
        <w:ind w:firstLine="567"/>
        <w:jc w:val="both"/>
        <w:rPr>
          <w:b/>
          <w:b/>
          <w:bCs/>
          <w:sz w:val="28"/>
          <w:szCs w:val="28"/>
        </w:rPr>
      </w:pPr>
      <w:r>
        <w:rPr>
          <w:b/>
          <w:bCs/>
          <w:sz w:val="28"/>
          <w:szCs w:val="28"/>
        </w:rPr>
      </w:r>
    </w:p>
    <w:p>
      <w:pPr>
        <w:pStyle w:val="Normal"/>
        <w:pBdr/>
        <w:spacing w:lineRule="atLeast" w:line="85"/>
        <w:ind w:firstLine="567"/>
        <w:jc w:val="both"/>
        <w:rPr>
          <w:b/>
          <w:b/>
          <w:bCs/>
          <w:sz w:val="28"/>
          <w:szCs w:val="28"/>
        </w:rPr>
      </w:pPr>
      <w:r>
        <w:rPr>
          <w:b/>
          <w:bCs/>
          <w:sz w:val="28"/>
          <w:szCs w:val="28"/>
        </w:rPr>
      </w:r>
    </w:p>
    <w:p>
      <w:pPr>
        <w:pStyle w:val="Normal"/>
        <w:pBdr/>
        <w:spacing w:lineRule="atLeast" w:line="85"/>
        <w:ind w:firstLine="567"/>
        <w:jc w:val="both"/>
        <w:rPr>
          <w:b/>
          <w:b/>
          <w:bCs/>
          <w:sz w:val="28"/>
          <w:szCs w:val="28"/>
        </w:rPr>
      </w:pPr>
      <w:r>
        <w:rPr>
          <w:b/>
          <w:bCs/>
          <w:sz w:val="28"/>
          <w:szCs w:val="28"/>
        </w:rPr>
      </w:r>
    </w:p>
    <w:p>
      <w:pPr>
        <w:pStyle w:val="Normal"/>
        <w:pBdr/>
        <w:spacing w:lineRule="atLeast" w:line="85"/>
        <w:ind w:firstLine="567"/>
        <w:jc w:val="both"/>
        <w:rPr>
          <w:b/>
          <w:b/>
          <w:bCs/>
          <w:sz w:val="28"/>
          <w:szCs w:val="28"/>
        </w:rPr>
      </w:pPr>
      <w:r>
        <w:rPr>
          <w:b/>
          <w:bCs/>
          <w:sz w:val="28"/>
          <w:szCs w:val="28"/>
        </w:rPr>
      </w:r>
    </w:p>
    <w:p>
      <w:pPr>
        <w:pStyle w:val="Normal"/>
        <w:pBdr/>
        <w:spacing w:lineRule="atLeast" w:line="85"/>
        <w:ind w:firstLine="567"/>
        <w:jc w:val="both"/>
        <w:rPr>
          <w:b/>
          <w:b/>
          <w:bCs/>
          <w:sz w:val="28"/>
          <w:szCs w:val="28"/>
        </w:rPr>
      </w:pPr>
      <w:r>
        <w:rPr>
          <w:b/>
          <w:bCs/>
          <w:sz w:val="28"/>
          <w:szCs w:val="28"/>
        </w:rPr>
      </w:r>
    </w:p>
    <w:p>
      <w:pPr>
        <w:pStyle w:val="Normal"/>
        <w:pBdr/>
        <w:spacing w:lineRule="atLeast" w:line="85"/>
        <w:ind w:firstLine="567"/>
        <w:jc w:val="both"/>
        <w:rPr>
          <w:sz w:val="20"/>
          <w:szCs w:val="20"/>
        </w:rPr>
      </w:pPr>
      <w:r>
        <w:rPr>
          <w:b/>
          <w:sz w:val="28"/>
          <w:szCs w:val="28"/>
        </w:rPr>
        <w:t>5.2. Учебно-тематический план</w:t>
      </w:r>
    </w:p>
    <w:p>
      <w:pPr>
        <w:pStyle w:val="Normal"/>
        <w:tabs>
          <w:tab w:val="clear" w:pos="708"/>
          <w:tab w:val="right" w:pos="851" w:leader="none"/>
        </w:tabs>
        <w:ind w:firstLine="709"/>
        <w:jc w:val="right"/>
        <w:rPr>
          <w:sz w:val="28"/>
          <w:szCs w:val="28"/>
        </w:rPr>
      </w:pPr>
      <w:r>
        <w:rPr>
          <w:i/>
          <w:iCs/>
          <w:sz w:val="28"/>
          <w:szCs w:val="28"/>
        </w:rPr>
        <w:t xml:space="preserve"> </w:t>
      </w:r>
      <w:r>
        <w:rPr>
          <w:i/>
          <w:iCs/>
          <w:sz w:val="28"/>
          <w:szCs w:val="28"/>
        </w:rPr>
        <w:t>(для заочной формы обучения</w:t>
      </w:r>
      <w:r>
        <w:rPr>
          <w:sz w:val="28"/>
          <w:szCs w:val="28"/>
        </w:rPr>
        <w:t>)</w:t>
      </w:r>
    </w:p>
    <w:tbl>
      <w:tblPr>
        <w:tblW w:w="5000" w:type="pct"/>
        <w:jc w:val="left"/>
        <w:tblInd w:w="-147" w:type="dxa"/>
        <w:tblLayout w:type="fixed"/>
        <w:tblCellMar>
          <w:top w:w="0" w:type="dxa"/>
          <w:left w:w="108" w:type="dxa"/>
          <w:bottom w:w="0" w:type="dxa"/>
          <w:right w:w="108" w:type="dxa"/>
        </w:tblCellMar>
        <w:tblLook w:val="04a0" w:noHBand="0" w:noVBand="1" w:firstColumn="1" w:lastRow="0" w:lastColumn="0" w:firstRow="1"/>
      </w:tblPr>
      <w:tblGrid>
        <w:gridCol w:w="3949"/>
        <w:gridCol w:w="684"/>
        <w:gridCol w:w="824"/>
        <w:gridCol w:w="685"/>
        <w:gridCol w:w="973"/>
        <w:gridCol w:w="981"/>
        <w:gridCol w:w="1259"/>
      </w:tblGrid>
      <w:tr>
        <w:trPr/>
        <w:tc>
          <w:tcPr>
            <w:tcW w:w="3949"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rPr/>
            </w:pPr>
            <w:r>
              <w:rPr>
                <w:b/>
              </w:rPr>
              <w:t>Наименование тем  (разделов) дисциплины</w:t>
            </w:r>
          </w:p>
        </w:tc>
        <w:tc>
          <w:tcPr>
            <w:tcW w:w="4147" w:type="dxa"/>
            <w:gridSpan w:val="5"/>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jc w:val="center"/>
              <w:rPr/>
            </w:pPr>
            <w:r>
              <w:rPr>
                <w:b/>
              </w:rPr>
              <w:t>Трудоемкость в часах</w:t>
            </w:r>
          </w:p>
        </w:tc>
        <w:tc>
          <w:tcPr>
            <w:tcW w:w="1259"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rPr/>
            </w:pPr>
            <w:r>
              <w:rPr>
                <w:b/>
                <w:bCs/>
              </w:rPr>
              <w:t>Формы текущего контроля успевае-мости</w:t>
            </w:r>
          </w:p>
        </w:tc>
      </w:tr>
      <w:tr>
        <w:trPr/>
        <w:tc>
          <w:tcPr>
            <w:tcW w:w="3949"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rPr/>
            </w:pPr>
            <w:r>
              <w:rPr/>
            </w:r>
          </w:p>
        </w:tc>
        <w:tc>
          <w:tcPr>
            <w:tcW w:w="684"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rPr/>
            </w:pPr>
            <w:r>
              <w:rPr>
                <w:b/>
              </w:rPr>
              <w:t>Всего</w:t>
            </w:r>
          </w:p>
        </w:tc>
        <w:tc>
          <w:tcPr>
            <w:tcW w:w="2482"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540" w:leader="none"/>
                <w:tab w:val="left" w:pos="1185" w:leader="none"/>
              </w:tabs>
              <w:rPr>
                <w:b/>
                <w:b/>
              </w:rPr>
            </w:pPr>
            <w:r>
              <w:rPr>
                <w:b/>
              </w:rPr>
              <w:tab/>
              <w:tab/>
              <w:t>Контактная работа-</w:t>
            </w:r>
          </w:p>
          <w:p>
            <w:pPr>
              <w:pStyle w:val="Normal"/>
              <w:widowControl w:val="false"/>
              <w:tabs>
                <w:tab w:val="clear" w:pos="708"/>
                <w:tab w:val="right" w:pos="540" w:leader="none"/>
              </w:tabs>
              <w:jc w:val="center"/>
              <w:rPr/>
            </w:pPr>
            <w:r>
              <w:rPr>
                <w:b/>
              </w:rPr>
              <w:t>Аудиторная работа</w:t>
            </w:r>
          </w:p>
        </w:tc>
        <w:tc>
          <w:tcPr>
            <w:tcW w:w="981"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rPr/>
            </w:pPr>
            <w:r>
              <w:rPr>
                <w:b/>
              </w:rPr>
              <w:t>Самостоятельная работа</w:t>
            </w:r>
          </w:p>
        </w:tc>
        <w:tc>
          <w:tcPr>
            <w:tcW w:w="1259"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rPr/>
            </w:pPr>
            <w:r>
              <w:rPr/>
            </w:r>
          </w:p>
        </w:tc>
      </w:tr>
      <w:tr>
        <w:trPr/>
        <w:tc>
          <w:tcPr>
            <w:tcW w:w="3949"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rPr/>
            </w:pPr>
            <w:r>
              <w:rPr/>
            </w:r>
          </w:p>
        </w:tc>
        <w:tc>
          <w:tcPr>
            <w:tcW w:w="684"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rPr/>
            </w:pPr>
            <w:r>
              <w:rPr/>
            </w:r>
          </w:p>
        </w:tc>
        <w:tc>
          <w:tcPr>
            <w:tcW w:w="82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rPr/>
            </w:pPr>
            <w:r>
              <w:rPr/>
              <w:t>Общая, в т.ч.:</w:t>
            </w:r>
          </w:p>
        </w:tc>
        <w:tc>
          <w:tcPr>
            <w:tcW w:w="6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rPr/>
            </w:pPr>
            <w:r>
              <w:rPr/>
              <w:t>Лекции</w:t>
            </w:r>
          </w:p>
        </w:tc>
        <w:tc>
          <w:tcPr>
            <w:tcW w:w="9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540" w:leader="none"/>
              </w:tabs>
              <w:rPr/>
            </w:pPr>
            <w:r>
              <w:rPr/>
              <w:t>Семинары, практические   занятия</w:t>
            </w:r>
          </w:p>
        </w:tc>
        <w:tc>
          <w:tcPr>
            <w:tcW w:w="981"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rPr/>
            </w:pPr>
            <w:r>
              <w:rPr/>
            </w:r>
          </w:p>
        </w:tc>
        <w:tc>
          <w:tcPr>
            <w:tcW w:w="1259"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rPr/>
            </w:pPr>
            <w:r>
              <w:rPr/>
            </w:r>
          </w:p>
        </w:tc>
      </w:tr>
      <w:tr>
        <w:trPr/>
        <w:tc>
          <w:tcPr>
            <w:tcW w:w="9355"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tabs>
                <w:tab w:val="clear" w:pos="708"/>
                <w:tab w:val="left" w:pos="810" w:leader="none"/>
              </w:tabs>
              <w:ind w:right="-108" w:hanging="0"/>
              <w:rPr/>
            </w:pPr>
            <w:r>
              <w:rPr>
                <w:color w:val="000000"/>
              </w:rPr>
              <w:t>Раздел 1. Теоретические основы курса «</w:t>
            </w:r>
            <w:r>
              <w:rPr>
                <w:color w:val="000000"/>
                <w:highlight w:val="white"/>
              </w:rPr>
              <w:t>Организация экскурсионного обслуживания»</w:t>
            </w:r>
          </w:p>
        </w:tc>
      </w:tr>
      <w:tr>
        <w:trPr/>
        <w:tc>
          <w:tcPr>
            <w:tcW w:w="394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ind w:right="-108" w:hanging="0"/>
              <w:rPr/>
            </w:pPr>
            <w:r>
              <w:rPr>
                <w:color w:val="000000"/>
              </w:rPr>
              <w:t>Тема 1. Предмет и задачи курса «</w:t>
            </w:r>
            <w:r>
              <w:rPr>
                <w:color w:val="000000"/>
                <w:highlight w:val="white"/>
              </w:rPr>
              <w:t>Организация экскурсионного обслуживания»</w:t>
            </w:r>
          </w:p>
        </w:tc>
        <w:tc>
          <w:tcPr>
            <w:tcW w:w="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pBdr/>
              <w:tabs>
                <w:tab w:val="clear" w:pos="708"/>
                <w:tab w:val="left" w:pos="851" w:leader="none"/>
              </w:tabs>
              <w:rPr/>
            </w:pPr>
            <w:r>
              <w:rPr>
                <w:color w:val="000000"/>
              </w:rPr>
              <w:t>17</w:t>
            </w:r>
          </w:p>
        </w:tc>
        <w:tc>
          <w:tcPr>
            <w:tcW w:w="8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pBdr/>
              <w:tabs>
                <w:tab w:val="clear" w:pos="708"/>
                <w:tab w:val="left" w:pos="851" w:leader="none"/>
              </w:tabs>
              <w:rPr/>
            </w:pPr>
            <w:r>
              <w:rPr>
                <w:color w:val="000000"/>
              </w:rPr>
              <w:t>3</w:t>
            </w:r>
          </w:p>
        </w:tc>
        <w:tc>
          <w:tcPr>
            <w:tcW w:w="6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pBdr/>
              <w:tabs>
                <w:tab w:val="clear" w:pos="708"/>
                <w:tab w:val="left" w:pos="851" w:leader="none"/>
              </w:tabs>
              <w:rPr/>
            </w:pPr>
            <w:r>
              <w:rPr>
                <w:color w:val="000000"/>
              </w:rPr>
              <w:t>1</w:t>
            </w:r>
          </w:p>
        </w:tc>
        <w:tc>
          <w:tcPr>
            <w:tcW w:w="97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pBdr/>
              <w:tabs>
                <w:tab w:val="clear" w:pos="708"/>
                <w:tab w:val="left" w:pos="851" w:leader="none"/>
              </w:tabs>
              <w:rPr/>
            </w:pPr>
            <w:r>
              <w:rPr>
                <w:color w:val="000000"/>
              </w:rPr>
              <w:t>2</w:t>
            </w:r>
          </w:p>
        </w:tc>
        <w:tc>
          <w:tcPr>
            <w:tcW w:w="98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pBdr/>
              <w:tabs>
                <w:tab w:val="clear" w:pos="708"/>
                <w:tab w:val="left" w:pos="851" w:leader="none"/>
              </w:tabs>
              <w:rPr/>
            </w:pPr>
            <w:r>
              <w:rPr>
                <w:color w:val="000000"/>
              </w:rPr>
              <w:t>1</w:t>
            </w:r>
            <w:r>
              <w:rPr>
                <w:color w:val="000000"/>
              </w:rPr>
              <w:t>4</w:t>
            </w:r>
          </w:p>
        </w:tc>
        <w:tc>
          <w:tcPr>
            <w:tcW w:w="12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ind w:left="-143" w:right="-127" w:hanging="0"/>
              <w:jc w:val="both"/>
              <w:rPr/>
            </w:pPr>
            <w:r>
              <w:rPr>
                <w:color w:val="000000"/>
              </w:rPr>
              <w:t>Обсуждение проблемных вопросов темы</w:t>
            </w:r>
          </w:p>
        </w:tc>
      </w:tr>
      <w:tr>
        <w:trPr/>
        <w:tc>
          <w:tcPr>
            <w:tcW w:w="394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ind w:right="-108" w:hanging="0"/>
              <w:rPr/>
            </w:pPr>
            <w:r>
              <w:rPr>
                <w:color w:val="000000"/>
              </w:rPr>
              <w:t>Тема 2. Сущность и основные функции экскурсии. Классификация экскурсий</w:t>
            </w:r>
          </w:p>
        </w:tc>
        <w:tc>
          <w:tcPr>
            <w:tcW w:w="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pBdr/>
              <w:tabs>
                <w:tab w:val="clear" w:pos="708"/>
                <w:tab w:val="left" w:pos="851" w:leader="none"/>
              </w:tabs>
              <w:rPr/>
            </w:pPr>
            <w:r>
              <w:rPr>
                <w:color w:val="000000"/>
              </w:rPr>
              <w:t>16</w:t>
            </w:r>
          </w:p>
        </w:tc>
        <w:tc>
          <w:tcPr>
            <w:tcW w:w="8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pBdr/>
              <w:tabs>
                <w:tab w:val="clear" w:pos="708"/>
                <w:tab w:val="left" w:pos="851" w:leader="none"/>
              </w:tabs>
              <w:rPr/>
            </w:pPr>
            <w:r>
              <w:rPr>
                <w:color w:val="000000"/>
              </w:rPr>
              <w:t>2</w:t>
            </w:r>
          </w:p>
        </w:tc>
        <w:tc>
          <w:tcPr>
            <w:tcW w:w="6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pBdr/>
              <w:tabs>
                <w:tab w:val="clear" w:pos="708"/>
                <w:tab w:val="left" w:pos="851" w:leader="none"/>
              </w:tabs>
              <w:rPr/>
            </w:pPr>
            <w:r>
              <w:rPr>
                <w:color w:val="000000"/>
              </w:rPr>
              <w:t>0</w:t>
            </w:r>
          </w:p>
        </w:tc>
        <w:tc>
          <w:tcPr>
            <w:tcW w:w="97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pBdr/>
              <w:tabs>
                <w:tab w:val="clear" w:pos="708"/>
                <w:tab w:val="left" w:pos="851" w:leader="none"/>
              </w:tabs>
              <w:rPr/>
            </w:pPr>
            <w:r>
              <w:rPr>
                <w:color w:val="000000"/>
              </w:rPr>
              <w:t>2</w:t>
            </w:r>
          </w:p>
        </w:tc>
        <w:tc>
          <w:tcPr>
            <w:tcW w:w="98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pBdr/>
              <w:tabs>
                <w:tab w:val="clear" w:pos="708"/>
                <w:tab w:val="left" w:pos="851" w:leader="none"/>
              </w:tabs>
              <w:rPr/>
            </w:pPr>
            <w:r>
              <w:rPr>
                <w:color w:val="000000"/>
              </w:rPr>
              <w:t>1</w:t>
            </w:r>
            <w:r>
              <w:rPr>
                <w:color w:val="000000"/>
              </w:rPr>
              <w:t>4</w:t>
            </w:r>
          </w:p>
        </w:tc>
        <w:tc>
          <w:tcPr>
            <w:tcW w:w="12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ind w:left="-143" w:right="-127" w:hanging="0"/>
              <w:jc w:val="both"/>
              <w:rPr/>
            </w:pPr>
            <w:r>
              <w:rPr>
                <w:color w:val="000000"/>
              </w:rPr>
              <w:t>Обсуждение проблемных вопросов темы</w:t>
            </w:r>
          </w:p>
        </w:tc>
      </w:tr>
      <w:tr>
        <w:trPr/>
        <w:tc>
          <w:tcPr>
            <w:tcW w:w="394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ind w:right="-108" w:hanging="0"/>
              <w:rPr/>
            </w:pPr>
            <w:r>
              <w:rPr>
                <w:color w:val="000000"/>
              </w:rPr>
              <w:t>Тема 3. Тематика экскурсии: определение понятия</w:t>
            </w:r>
          </w:p>
        </w:tc>
        <w:tc>
          <w:tcPr>
            <w:tcW w:w="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pBdr/>
              <w:tabs>
                <w:tab w:val="clear" w:pos="708"/>
                <w:tab w:val="left" w:pos="851" w:leader="none"/>
              </w:tabs>
              <w:rPr/>
            </w:pPr>
            <w:r>
              <w:rPr>
                <w:color w:val="000000"/>
              </w:rPr>
              <w:t>1</w:t>
            </w:r>
            <w:r>
              <w:rPr>
                <w:color w:val="000000"/>
              </w:rPr>
              <w:t>6</w:t>
            </w:r>
          </w:p>
        </w:tc>
        <w:tc>
          <w:tcPr>
            <w:tcW w:w="8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pBdr/>
              <w:tabs>
                <w:tab w:val="clear" w:pos="708"/>
                <w:tab w:val="left" w:pos="851" w:leader="none"/>
              </w:tabs>
              <w:rPr/>
            </w:pPr>
            <w:r>
              <w:rPr>
                <w:color w:val="000000"/>
              </w:rPr>
              <w:t>2</w:t>
            </w:r>
          </w:p>
        </w:tc>
        <w:tc>
          <w:tcPr>
            <w:tcW w:w="6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pBdr/>
              <w:tabs>
                <w:tab w:val="clear" w:pos="708"/>
                <w:tab w:val="left" w:pos="851" w:leader="none"/>
              </w:tabs>
              <w:rPr/>
            </w:pPr>
            <w:r>
              <w:rPr>
                <w:color w:val="000000"/>
              </w:rPr>
              <w:t>0</w:t>
            </w:r>
          </w:p>
        </w:tc>
        <w:tc>
          <w:tcPr>
            <w:tcW w:w="97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pBdr/>
              <w:tabs>
                <w:tab w:val="clear" w:pos="708"/>
                <w:tab w:val="left" w:pos="851" w:leader="none"/>
              </w:tabs>
              <w:rPr/>
            </w:pPr>
            <w:r>
              <w:rPr>
                <w:color w:val="000000"/>
              </w:rPr>
              <w:t>2</w:t>
            </w:r>
          </w:p>
        </w:tc>
        <w:tc>
          <w:tcPr>
            <w:tcW w:w="98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pBdr/>
              <w:tabs>
                <w:tab w:val="clear" w:pos="708"/>
                <w:tab w:val="left" w:pos="851" w:leader="none"/>
              </w:tabs>
              <w:rPr/>
            </w:pPr>
            <w:r>
              <w:rPr>
                <w:color w:val="000000"/>
              </w:rPr>
              <w:t>1</w:t>
            </w:r>
            <w:r>
              <w:rPr>
                <w:color w:val="000000"/>
              </w:rPr>
              <w:t>4</w:t>
            </w:r>
          </w:p>
        </w:tc>
        <w:tc>
          <w:tcPr>
            <w:tcW w:w="12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ind w:left="-143" w:right="-127" w:hanging="0"/>
              <w:jc w:val="both"/>
              <w:rPr/>
            </w:pPr>
            <w:r>
              <w:rPr>
                <w:color w:val="000000"/>
              </w:rPr>
              <w:t>Обсуждение проблемных вопросов темы</w:t>
            </w:r>
          </w:p>
        </w:tc>
      </w:tr>
      <w:tr>
        <w:trPr/>
        <w:tc>
          <w:tcPr>
            <w:tcW w:w="9355"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ind w:right="-108" w:hanging="0"/>
              <w:rPr/>
            </w:pPr>
            <w:r>
              <w:rPr>
                <w:color w:val="000000"/>
              </w:rPr>
              <w:t>Раздел 2. Методика проведения экскурсии</w:t>
            </w:r>
          </w:p>
        </w:tc>
      </w:tr>
      <w:tr>
        <w:trPr/>
        <w:tc>
          <w:tcPr>
            <w:tcW w:w="394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pBdr/>
              <w:ind w:right="-108" w:hanging="0"/>
              <w:rPr/>
            </w:pPr>
            <w:r>
              <w:rPr>
                <w:color w:val="000000"/>
              </w:rPr>
              <w:t>Тема 4. Сущность и теоретические основы экскурси-онной методики</w:t>
            </w:r>
          </w:p>
        </w:tc>
        <w:tc>
          <w:tcPr>
            <w:tcW w:w="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pBdr/>
              <w:tabs>
                <w:tab w:val="clear" w:pos="708"/>
                <w:tab w:val="left" w:pos="851" w:leader="none"/>
              </w:tabs>
              <w:rPr/>
            </w:pPr>
            <w:r>
              <w:rPr/>
              <w:t>17</w:t>
            </w:r>
          </w:p>
        </w:tc>
        <w:tc>
          <w:tcPr>
            <w:tcW w:w="8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pBdr/>
              <w:tabs>
                <w:tab w:val="clear" w:pos="708"/>
                <w:tab w:val="left" w:pos="851" w:leader="none"/>
              </w:tabs>
              <w:rPr/>
            </w:pPr>
            <w:r>
              <w:rPr>
                <w:color w:val="000000"/>
              </w:rPr>
              <w:t>3</w:t>
            </w:r>
          </w:p>
        </w:tc>
        <w:tc>
          <w:tcPr>
            <w:tcW w:w="6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pBdr/>
              <w:tabs>
                <w:tab w:val="clear" w:pos="708"/>
                <w:tab w:val="left" w:pos="851" w:leader="none"/>
              </w:tabs>
              <w:rPr/>
            </w:pPr>
            <w:r>
              <w:rPr>
                <w:color w:val="000000"/>
              </w:rPr>
              <w:t>1</w:t>
            </w:r>
          </w:p>
        </w:tc>
        <w:tc>
          <w:tcPr>
            <w:tcW w:w="97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pBdr/>
              <w:tabs>
                <w:tab w:val="clear" w:pos="708"/>
                <w:tab w:val="left" w:pos="851" w:leader="none"/>
              </w:tabs>
              <w:rPr/>
            </w:pPr>
            <w:r>
              <w:rPr>
                <w:color w:val="000000"/>
              </w:rPr>
              <w:t>2</w:t>
            </w:r>
          </w:p>
        </w:tc>
        <w:tc>
          <w:tcPr>
            <w:tcW w:w="98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pBdr/>
              <w:tabs>
                <w:tab w:val="clear" w:pos="708"/>
                <w:tab w:val="left" w:pos="851" w:leader="none"/>
              </w:tabs>
              <w:rPr/>
            </w:pPr>
            <w:r>
              <w:rPr>
                <w:color w:val="000000"/>
              </w:rPr>
              <w:t>1</w:t>
            </w:r>
            <w:r>
              <w:rPr>
                <w:color w:val="000000"/>
              </w:rPr>
              <w:t>4</w:t>
            </w:r>
          </w:p>
        </w:tc>
        <w:tc>
          <w:tcPr>
            <w:tcW w:w="12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ind w:left="-143" w:right="-127" w:hanging="0"/>
              <w:jc w:val="both"/>
              <w:rPr/>
            </w:pPr>
            <w:r>
              <w:rPr>
                <w:color w:val="000000"/>
              </w:rPr>
              <w:t>Обсуждение проблемных вопросов темы</w:t>
            </w:r>
          </w:p>
        </w:tc>
      </w:tr>
      <w:tr>
        <w:trPr>
          <w:trHeight w:val="330" w:hRule="atLeast"/>
        </w:trPr>
        <w:tc>
          <w:tcPr>
            <w:tcW w:w="394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ind w:right="-108" w:hanging="0"/>
              <w:rPr/>
            </w:pPr>
            <w:r>
              <w:rPr>
                <w:color w:val="000000"/>
              </w:rPr>
              <w:t>Тема 5. Методы и технологии подготовки экскурсий</w:t>
            </w:r>
          </w:p>
        </w:tc>
        <w:tc>
          <w:tcPr>
            <w:tcW w:w="68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tabs>
                <w:tab w:val="clear" w:pos="708"/>
                <w:tab w:val="left" w:pos="851" w:leader="none"/>
              </w:tabs>
              <w:rPr/>
            </w:pPr>
            <w:r>
              <w:rPr>
                <w:color w:val="000000"/>
              </w:rPr>
              <w:t>17</w:t>
            </w:r>
          </w:p>
        </w:tc>
        <w:tc>
          <w:tcPr>
            <w:tcW w:w="82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tabs>
                <w:tab w:val="clear" w:pos="708"/>
                <w:tab w:val="left" w:pos="851" w:leader="none"/>
              </w:tabs>
              <w:rPr/>
            </w:pPr>
            <w:r>
              <w:rPr>
                <w:color w:val="000000"/>
              </w:rPr>
              <w:t>3</w:t>
            </w:r>
          </w:p>
        </w:tc>
        <w:tc>
          <w:tcPr>
            <w:tcW w:w="6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tabs>
                <w:tab w:val="clear" w:pos="708"/>
                <w:tab w:val="left" w:pos="851" w:leader="none"/>
              </w:tabs>
              <w:rPr/>
            </w:pPr>
            <w:r>
              <w:rPr>
                <w:color w:val="000000"/>
              </w:rPr>
              <w:t>1</w:t>
            </w:r>
          </w:p>
        </w:tc>
        <w:tc>
          <w:tcPr>
            <w:tcW w:w="9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tabs>
                <w:tab w:val="clear" w:pos="708"/>
                <w:tab w:val="left" w:pos="851" w:leader="none"/>
              </w:tabs>
              <w:rPr/>
            </w:pPr>
            <w:r>
              <w:rPr>
                <w:color w:val="000000"/>
              </w:rPr>
              <w:t>2</w:t>
            </w:r>
          </w:p>
        </w:tc>
        <w:tc>
          <w:tcPr>
            <w:tcW w:w="98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tabs>
                <w:tab w:val="clear" w:pos="708"/>
                <w:tab w:val="left" w:pos="851" w:leader="none"/>
              </w:tabs>
              <w:rPr/>
            </w:pPr>
            <w:r>
              <w:rPr>
                <w:color w:val="000000"/>
              </w:rPr>
              <w:t>1</w:t>
            </w:r>
            <w:r>
              <w:rPr>
                <w:color w:val="000000"/>
              </w:rPr>
              <w:t>4</w:t>
            </w:r>
          </w:p>
        </w:tc>
        <w:tc>
          <w:tcPr>
            <w:tcW w:w="12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ind w:left="-143" w:right="-127" w:hanging="0"/>
              <w:jc w:val="both"/>
              <w:rPr/>
            </w:pPr>
            <w:r>
              <w:rPr>
                <w:color w:val="000000"/>
              </w:rPr>
              <w:t>Обсуждение проблемных вопросов темы</w:t>
            </w:r>
          </w:p>
        </w:tc>
      </w:tr>
      <w:tr>
        <w:trPr>
          <w:trHeight w:val="330" w:hRule="atLeast"/>
        </w:trPr>
        <w:tc>
          <w:tcPr>
            <w:tcW w:w="3949"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ind w:right="-108" w:hanging="0"/>
              <w:rPr/>
            </w:pPr>
            <w:r>
              <w:rPr>
                <w:color w:val="000000"/>
              </w:rPr>
              <w:t>Тема 6. Методические приемы экскурсионного показа объекта</w:t>
            </w:r>
          </w:p>
        </w:tc>
        <w:tc>
          <w:tcPr>
            <w:tcW w:w="684"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tabs>
                <w:tab w:val="clear" w:pos="708"/>
                <w:tab w:val="left" w:pos="851" w:leader="none"/>
              </w:tabs>
              <w:rPr/>
            </w:pPr>
            <w:r>
              <w:rPr>
                <w:color w:val="000000"/>
              </w:rPr>
              <w:t>1</w:t>
            </w:r>
            <w:r>
              <w:rPr>
                <w:color w:val="000000"/>
              </w:rPr>
              <w:t>5</w:t>
            </w:r>
          </w:p>
        </w:tc>
        <w:tc>
          <w:tcPr>
            <w:tcW w:w="824"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tabs>
                <w:tab w:val="clear" w:pos="708"/>
                <w:tab w:val="left" w:pos="851" w:leader="none"/>
              </w:tabs>
              <w:rPr/>
            </w:pPr>
            <w:r>
              <w:rPr>
                <w:color w:val="000000"/>
              </w:rPr>
              <w:t>1</w:t>
            </w:r>
          </w:p>
        </w:tc>
        <w:tc>
          <w:tcPr>
            <w:tcW w:w="685"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tabs>
                <w:tab w:val="clear" w:pos="708"/>
                <w:tab w:val="left" w:pos="851" w:leader="none"/>
              </w:tabs>
              <w:rPr/>
            </w:pPr>
            <w:r>
              <w:rPr>
                <w:color w:val="000000"/>
              </w:rPr>
              <w:t>0</w:t>
            </w:r>
          </w:p>
        </w:tc>
        <w:tc>
          <w:tcPr>
            <w:tcW w:w="973"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tabs>
                <w:tab w:val="clear" w:pos="708"/>
                <w:tab w:val="left" w:pos="851" w:leader="none"/>
              </w:tabs>
              <w:rPr/>
            </w:pPr>
            <w:r>
              <w:rPr/>
              <w:t>1</w:t>
            </w:r>
          </w:p>
        </w:tc>
        <w:tc>
          <w:tcPr>
            <w:tcW w:w="981"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tabs>
                <w:tab w:val="clear" w:pos="708"/>
                <w:tab w:val="left" w:pos="851" w:leader="none"/>
              </w:tabs>
              <w:rPr/>
            </w:pPr>
            <w:r>
              <w:rPr>
                <w:color w:val="000000"/>
              </w:rPr>
              <w:t>1</w:t>
            </w:r>
            <w:r>
              <w:rPr>
                <w:color w:val="000000"/>
              </w:rPr>
              <w:t>4</w:t>
            </w:r>
          </w:p>
        </w:tc>
        <w:tc>
          <w:tcPr>
            <w:tcW w:w="1259"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ind w:left="-143" w:right="-127" w:hanging="0"/>
              <w:jc w:val="both"/>
              <w:rPr/>
            </w:pPr>
            <w:r>
              <w:rPr>
                <w:color w:val="000000"/>
              </w:rPr>
              <w:t>Обсуждение проблемных вопросов темы</w:t>
            </w:r>
          </w:p>
        </w:tc>
      </w:tr>
      <w:tr>
        <w:trPr>
          <w:trHeight w:val="330" w:hRule="atLeast"/>
        </w:trPr>
        <w:tc>
          <w:tcPr>
            <w:tcW w:w="3949"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ind w:right="-108" w:hanging="0"/>
              <w:rPr/>
            </w:pPr>
            <w:r>
              <w:rPr>
                <w:color w:val="000000"/>
              </w:rPr>
              <w:t>Тема 7. Методические приемы рассказа</w:t>
            </w:r>
          </w:p>
        </w:tc>
        <w:tc>
          <w:tcPr>
            <w:tcW w:w="684"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tabs>
                <w:tab w:val="clear" w:pos="708"/>
                <w:tab w:val="left" w:pos="851" w:leader="none"/>
              </w:tabs>
              <w:rPr/>
            </w:pPr>
            <w:r>
              <w:rPr>
                <w:color w:val="000000"/>
              </w:rPr>
              <w:t>1</w:t>
            </w:r>
            <w:r>
              <w:rPr>
                <w:color w:val="000000"/>
              </w:rPr>
              <w:t>5</w:t>
            </w:r>
          </w:p>
        </w:tc>
        <w:tc>
          <w:tcPr>
            <w:tcW w:w="824"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tabs>
                <w:tab w:val="clear" w:pos="708"/>
                <w:tab w:val="left" w:pos="851" w:leader="none"/>
              </w:tabs>
              <w:rPr/>
            </w:pPr>
            <w:r>
              <w:rPr>
                <w:color w:val="000000"/>
              </w:rPr>
              <w:t>1</w:t>
            </w:r>
          </w:p>
        </w:tc>
        <w:tc>
          <w:tcPr>
            <w:tcW w:w="685"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tabs>
                <w:tab w:val="clear" w:pos="708"/>
                <w:tab w:val="left" w:pos="851" w:leader="none"/>
              </w:tabs>
              <w:rPr/>
            </w:pPr>
            <w:r>
              <w:rPr>
                <w:color w:val="000000"/>
              </w:rPr>
              <w:t>0</w:t>
            </w:r>
          </w:p>
        </w:tc>
        <w:tc>
          <w:tcPr>
            <w:tcW w:w="973"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tabs>
                <w:tab w:val="clear" w:pos="708"/>
                <w:tab w:val="left" w:pos="851" w:leader="none"/>
              </w:tabs>
              <w:rPr/>
            </w:pPr>
            <w:r>
              <w:rPr>
                <w:color w:val="000000"/>
              </w:rPr>
              <w:t>1</w:t>
            </w:r>
          </w:p>
        </w:tc>
        <w:tc>
          <w:tcPr>
            <w:tcW w:w="981"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tabs>
                <w:tab w:val="clear" w:pos="708"/>
                <w:tab w:val="left" w:pos="851" w:leader="none"/>
              </w:tabs>
              <w:rPr/>
            </w:pPr>
            <w:r>
              <w:rPr>
                <w:color w:val="000000"/>
              </w:rPr>
              <w:t>1</w:t>
            </w:r>
            <w:r>
              <w:rPr>
                <w:color w:val="000000"/>
              </w:rPr>
              <w:t>4</w:t>
            </w:r>
          </w:p>
        </w:tc>
        <w:tc>
          <w:tcPr>
            <w:tcW w:w="1259"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ind w:left="-143" w:right="-127" w:hanging="0"/>
              <w:jc w:val="both"/>
              <w:rPr/>
            </w:pPr>
            <w:r>
              <w:rPr>
                <w:color w:val="000000"/>
              </w:rPr>
              <w:t>Обсуждение проблемных вопросов темы, решение кейса</w:t>
            </w:r>
          </w:p>
        </w:tc>
      </w:tr>
      <w:tr>
        <w:trPr>
          <w:trHeight w:val="330" w:hRule="atLeast"/>
        </w:trPr>
        <w:tc>
          <w:tcPr>
            <w:tcW w:w="3949"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ind w:right="-108" w:hanging="0"/>
              <w:rPr/>
            </w:pPr>
            <w:r>
              <w:rPr>
                <w:color w:val="000000"/>
              </w:rPr>
              <w:t>Тема 8. Творчество экскурсовода</w:t>
            </w:r>
          </w:p>
        </w:tc>
        <w:tc>
          <w:tcPr>
            <w:tcW w:w="684"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tabs>
                <w:tab w:val="clear" w:pos="708"/>
                <w:tab w:val="left" w:pos="851" w:leader="none"/>
              </w:tabs>
              <w:rPr/>
            </w:pPr>
            <w:r>
              <w:rPr>
                <w:color w:val="000000"/>
              </w:rPr>
              <w:t>1</w:t>
            </w:r>
            <w:r>
              <w:rPr>
                <w:color w:val="000000"/>
              </w:rPr>
              <w:t>4</w:t>
            </w:r>
          </w:p>
        </w:tc>
        <w:tc>
          <w:tcPr>
            <w:tcW w:w="824"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tabs>
                <w:tab w:val="clear" w:pos="708"/>
                <w:tab w:val="left" w:pos="851" w:leader="none"/>
              </w:tabs>
              <w:rPr/>
            </w:pPr>
            <w:r>
              <w:rPr>
                <w:color w:val="000000"/>
              </w:rPr>
              <w:t>0</w:t>
            </w:r>
          </w:p>
        </w:tc>
        <w:tc>
          <w:tcPr>
            <w:tcW w:w="685"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tabs>
                <w:tab w:val="clear" w:pos="708"/>
                <w:tab w:val="left" w:pos="851" w:leader="none"/>
              </w:tabs>
              <w:rPr/>
            </w:pPr>
            <w:r>
              <w:rPr>
                <w:color w:val="000000"/>
              </w:rPr>
              <w:t>0</w:t>
            </w:r>
          </w:p>
        </w:tc>
        <w:tc>
          <w:tcPr>
            <w:tcW w:w="973"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tabs>
                <w:tab w:val="clear" w:pos="708"/>
                <w:tab w:val="left" w:pos="851" w:leader="none"/>
              </w:tabs>
              <w:rPr/>
            </w:pPr>
            <w:r>
              <w:rPr>
                <w:color w:val="000000"/>
              </w:rPr>
              <w:t>0</w:t>
            </w:r>
          </w:p>
        </w:tc>
        <w:tc>
          <w:tcPr>
            <w:tcW w:w="981"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tabs>
                <w:tab w:val="clear" w:pos="708"/>
                <w:tab w:val="left" w:pos="851" w:leader="none"/>
              </w:tabs>
              <w:rPr/>
            </w:pPr>
            <w:r>
              <w:rPr>
                <w:color w:val="000000"/>
              </w:rPr>
              <w:t>1</w:t>
            </w:r>
            <w:r>
              <w:rPr>
                <w:color w:val="000000"/>
              </w:rPr>
              <w:t>4</w:t>
            </w:r>
          </w:p>
        </w:tc>
        <w:tc>
          <w:tcPr>
            <w:tcW w:w="1259"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ind w:left="-143" w:right="-127" w:hanging="0"/>
              <w:jc w:val="both"/>
              <w:rPr/>
            </w:pPr>
            <w:r>
              <w:rPr>
                <w:color w:val="000000"/>
              </w:rPr>
              <w:t>Обсуждение проблемных вопросов темы, решение кейса</w:t>
            </w:r>
          </w:p>
        </w:tc>
      </w:tr>
      <w:tr>
        <w:trPr>
          <w:trHeight w:val="330" w:hRule="atLeast"/>
        </w:trPr>
        <w:tc>
          <w:tcPr>
            <w:tcW w:w="9355" w:type="dxa"/>
            <w:gridSpan w:val="7"/>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ind w:right="-108" w:hanging="0"/>
              <w:jc w:val="both"/>
              <w:rPr/>
            </w:pPr>
            <w:r>
              <w:rPr>
                <w:color w:val="000000"/>
              </w:rPr>
              <w:t>Раздел 3. Особенности организации и проведения экскурсий</w:t>
            </w:r>
          </w:p>
        </w:tc>
      </w:tr>
      <w:tr>
        <w:trPr>
          <w:trHeight w:val="330" w:hRule="atLeast"/>
        </w:trPr>
        <w:tc>
          <w:tcPr>
            <w:tcW w:w="3949"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ind w:right="-108" w:hanging="0"/>
              <w:jc w:val="both"/>
              <w:rPr/>
            </w:pPr>
            <w:r>
              <w:rPr>
                <w:color w:val="000000"/>
              </w:rPr>
              <w:t>Тема 9. Способы организации экскурсионного обслуживания</w:t>
            </w:r>
          </w:p>
        </w:tc>
        <w:tc>
          <w:tcPr>
            <w:tcW w:w="684"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tabs>
                <w:tab w:val="clear" w:pos="708"/>
                <w:tab w:val="left" w:pos="851" w:leader="none"/>
              </w:tabs>
              <w:rPr/>
            </w:pPr>
            <w:r>
              <w:rPr>
                <w:color w:val="000000"/>
              </w:rPr>
              <w:t>17</w:t>
            </w:r>
          </w:p>
        </w:tc>
        <w:tc>
          <w:tcPr>
            <w:tcW w:w="824"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tabs>
                <w:tab w:val="clear" w:pos="708"/>
                <w:tab w:val="left" w:pos="851" w:leader="none"/>
              </w:tabs>
              <w:rPr/>
            </w:pPr>
            <w:r>
              <w:rPr>
                <w:color w:val="000000"/>
              </w:rPr>
              <w:t>1</w:t>
            </w:r>
          </w:p>
        </w:tc>
        <w:tc>
          <w:tcPr>
            <w:tcW w:w="685"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tabs>
                <w:tab w:val="clear" w:pos="708"/>
                <w:tab w:val="left" w:pos="851" w:leader="none"/>
              </w:tabs>
              <w:rPr/>
            </w:pPr>
            <w:r>
              <w:rPr>
                <w:color w:val="000000"/>
              </w:rPr>
              <w:t>1</w:t>
            </w:r>
          </w:p>
        </w:tc>
        <w:tc>
          <w:tcPr>
            <w:tcW w:w="973"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tabs>
                <w:tab w:val="clear" w:pos="708"/>
                <w:tab w:val="left" w:pos="851" w:leader="none"/>
              </w:tabs>
              <w:rPr/>
            </w:pPr>
            <w:r>
              <w:rPr>
                <w:color w:val="000000"/>
              </w:rPr>
              <w:t>0</w:t>
            </w:r>
          </w:p>
        </w:tc>
        <w:tc>
          <w:tcPr>
            <w:tcW w:w="981"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tabs>
                <w:tab w:val="clear" w:pos="708"/>
                <w:tab w:val="left" w:pos="851" w:leader="none"/>
              </w:tabs>
              <w:rPr/>
            </w:pPr>
            <w:r>
              <w:rPr>
                <w:color w:val="000000"/>
              </w:rPr>
              <w:t>16</w:t>
            </w:r>
          </w:p>
        </w:tc>
        <w:tc>
          <w:tcPr>
            <w:tcW w:w="1259"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ind w:right="-127" w:hanging="0"/>
              <w:jc w:val="both"/>
              <w:rPr/>
            </w:pPr>
            <w:r>
              <w:rPr>
                <w:color w:val="000000"/>
              </w:rPr>
              <w:t>Презентация проектов.</w:t>
            </w:r>
          </w:p>
        </w:tc>
      </w:tr>
      <w:tr>
        <w:trPr>
          <w:trHeight w:val="330" w:hRule="atLeast"/>
        </w:trPr>
        <w:tc>
          <w:tcPr>
            <w:tcW w:w="3949"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tabs>
                <w:tab w:val="clear" w:pos="708"/>
                <w:tab w:val="left" w:pos="851" w:leader="none"/>
              </w:tabs>
              <w:ind w:right="-108" w:hanging="0"/>
              <w:rPr/>
            </w:pPr>
            <w:r>
              <w:rPr>
                <w:color w:val="000000"/>
              </w:rPr>
              <w:t>В целом по дисциплине</w:t>
            </w:r>
          </w:p>
        </w:tc>
        <w:tc>
          <w:tcPr>
            <w:tcW w:w="684"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tabs>
                <w:tab w:val="clear" w:pos="708"/>
                <w:tab w:val="left" w:pos="851" w:leader="none"/>
              </w:tabs>
              <w:jc w:val="center"/>
              <w:rPr/>
            </w:pPr>
            <w:r>
              <w:rPr>
                <w:b/>
                <w:color w:val="000000"/>
              </w:rPr>
              <w:t>1</w:t>
            </w:r>
            <w:r>
              <w:rPr>
                <w:b/>
                <w:color w:val="000000"/>
              </w:rPr>
              <w:t>44</w:t>
            </w:r>
          </w:p>
        </w:tc>
        <w:tc>
          <w:tcPr>
            <w:tcW w:w="824"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tabs>
                <w:tab w:val="clear" w:pos="708"/>
                <w:tab w:val="left" w:pos="851" w:leader="none"/>
              </w:tabs>
              <w:ind w:left="-130" w:right="-151" w:hanging="0"/>
              <w:jc w:val="center"/>
              <w:rPr/>
            </w:pPr>
            <w:r>
              <w:rPr>
                <w:b/>
                <w:color w:val="000000"/>
              </w:rPr>
              <w:t>16</w:t>
            </w:r>
          </w:p>
        </w:tc>
        <w:tc>
          <w:tcPr>
            <w:tcW w:w="685"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tabs>
                <w:tab w:val="clear" w:pos="708"/>
                <w:tab w:val="left" w:pos="851" w:leader="none"/>
              </w:tabs>
              <w:jc w:val="center"/>
              <w:rPr/>
            </w:pPr>
            <w:r>
              <w:rPr>
                <w:b/>
                <w:color w:val="000000"/>
              </w:rPr>
              <w:t>4</w:t>
            </w:r>
          </w:p>
        </w:tc>
        <w:tc>
          <w:tcPr>
            <w:tcW w:w="973"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tabs>
                <w:tab w:val="clear" w:pos="708"/>
                <w:tab w:val="left" w:pos="851" w:leader="none"/>
              </w:tabs>
              <w:jc w:val="center"/>
              <w:rPr/>
            </w:pPr>
            <w:r>
              <w:rPr>
                <w:b/>
                <w:color w:val="000000"/>
              </w:rPr>
              <w:t>12</w:t>
            </w:r>
          </w:p>
        </w:tc>
        <w:tc>
          <w:tcPr>
            <w:tcW w:w="981"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tabs>
                <w:tab w:val="clear" w:pos="708"/>
                <w:tab w:val="left" w:pos="851" w:leader="none"/>
              </w:tabs>
              <w:jc w:val="center"/>
              <w:rPr/>
            </w:pPr>
            <w:r>
              <w:rPr>
                <w:b/>
                <w:color w:val="000000"/>
              </w:rPr>
              <w:t>1</w:t>
            </w:r>
            <w:r>
              <w:rPr>
                <w:b/>
                <w:color w:val="000000"/>
              </w:rPr>
              <w:t>28</w:t>
            </w:r>
          </w:p>
        </w:tc>
        <w:tc>
          <w:tcPr>
            <w:tcW w:w="1259"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tabs>
                <w:tab w:val="clear" w:pos="708"/>
                <w:tab w:val="right" w:pos="851" w:leader="none"/>
              </w:tabs>
              <w:rPr/>
            </w:pPr>
            <w:r>
              <w:rPr/>
              <w:t>ДТЗ</w:t>
            </w:r>
          </w:p>
          <w:p>
            <w:pPr>
              <w:pStyle w:val="Normal"/>
              <w:widowControl w:val="false"/>
              <w:tabs>
                <w:tab w:val="clear" w:pos="708"/>
                <w:tab w:val="right" w:pos="851" w:leader="none"/>
              </w:tabs>
              <w:rPr/>
            </w:pPr>
            <w:r>
              <w:rPr/>
            </w:r>
          </w:p>
        </w:tc>
      </w:tr>
    </w:tbl>
    <w:p>
      <w:pPr>
        <w:pStyle w:val="Normal"/>
        <w:tabs>
          <w:tab w:val="clear" w:pos="708"/>
          <w:tab w:val="right" w:pos="851" w:leader="none"/>
        </w:tabs>
        <w:ind w:firstLine="709"/>
        <w:jc w:val="right"/>
        <w:rPr>
          <w:sz w:val="28"/>
          <w:szCs w:val="28"/>
        </w:rPr>
      </w:pPr>
      <w:r>
        <w:rPr>
          <w:sz w:val="28"/>
          <w:szCs w:val="28"/>
        </w:rPr>
      </w:r>
    </w:p>
    <w:p>
      <w:pPr>
        <w:pStyle w:val="Style42"/>
        <w:jc w:val="both"/>
        <w:rPr>
          <w:szCs w:val="28"/>
        </w:rPr>
      </w:pPr>
      <w:r>
        <w:rPr>
          <w:szCs w:val="28"/>
        </w:rPr>
        <w:t>5.3. Содержание семинаров, практических занятий</w:t>
      </w:r>
    </w:p>
    <w:p>
      <w:pPr>
        <w:pStyle w:val="Normal"/>
        <w:keepNext w:val="true"/>
        <w:jc w:val="right"/>
        <w:rPr>
          <w:sz w:val="28"/>
          <w:szCs w:val="28"/>
        </w:rPr>
      </w:pPr>
      <w:r>
        <w:rPr>
          <w:sz w:val="28"/>
          <w:szCs w:val="28"/>
        </w:rPr>
        <w:t>Таблица 3</w:t>
      </w:r>
    </w:p>
    <w:tbl>
      <w:tblPr>
        <w:tblW w:w="9927" w:type="dxa"/>
        <w:jc w:val="left"/>
        <w:tblInd w:w="-320" w:type="dxa"/>
        <w:tblLayout w:type="fixed"/>
        <w:tblCellMar>
          <w:top w:w="52" w:type="dxa"/>
          <w:left w:w="106" w:type="dxa"/>
          <w:bottom w:w="0" w:type="dxa"/>
          <w:right w:w="48" w:type="dxa"/>
        </w:tblCellMar>
        <w:tblLook w:val="04a0" w:noHBand="0" w:noVBand="1" w:firstColumn="1" w:lastRow="0" w:lastColumn="0" w:firstRow="1"/>
      </w:tblPr>
      <w:tblGrid>
        <w:gridCol w:w="2055"/>
        <w:gridCol w:w="6171"/>
        <w:gridCol w:w="1701"/>
      </w:tblGrid>
      <w:tr>
        <w:trPr>
          <w:trHeight w:val="1116" w:hRule="atLeast"/>
        </w:trPr>
        <w:tc>
          <w:tcPr>
            <w:tcW w:w="20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2" w:hanging="0"/>
              <w:jc w:val="both"/>
              <w:rPr/>
            </w:pPr>
            <w:r>
              <w:rPr>
                <w:b/>
              </w:rPr>
              <w:t>Наименование тем</w:t>
            </w:r>
          </w:p>
          <w:p>
            <w:pPr>
              <w:pStyle w:val="Normal"/>
              <w:widowControl w:val="false"/>
              <w:ind w:left="2" w:hanging="0"/>
              <w:jc w:val="both"/>
              <w:rPr/>
            </w:pPr>
            <w:r>
              <w:rPr>
                <w:b/>
              </w:rPr>
              <w:t>(разделов) дисциплины</w:t>
            </w:r>
          </w:p>
        </w:tc>
        <w:tc>
          <w:tcPr>
            <w:tcW w:w="617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2" w:right="66" w:hanging="0"/>
              <w:jc w:val="both"/>
              <w:rPr/>
            </w:pPr>
            <w:r>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7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pPr>
            <w:r>
              <w:rPr>
                <w:b/>
              </w:rPr>
              <w:t>Формы проведения занятий</w:t>
            </w:r>
          </w:p>
        </w:tc>
      </w:tr>
      <w:tr>
        <w:trPr>
          <w:trHeight w:val="1438" w:hRule="atLeast"/>
        </w:trPr>
        <w:tc>
          <w:tcPr>
            <w:tcW w:w="20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rPr/>
            </w:pPr>
            <w:r>
              <w:rPr>
                <w:color w:val="000000"/>
                <w:sz w:val="23"/>
              </w:rPr>
              <w:t>Тема 1. Предмет и задачи курса «</w:t>
            </w:r>
            <w:r>
              <w:rPr>
                <w:color w:val="000000"/>
              </w:rPr>
              <w:t>Организация экскурсионного обслуживания</w:t>
            </w:r>
            <w:r>
              <w:rPr>
                <w:color w:val="000000"/>
                <w:sz w:val="23"/>
              </w:rPr>
              <w:t>»</w:t>
            </w:r>
          </w:p>
        </w:tc>
        <w:tc>
          <w:tcPr>
            <w:tcW w:w="617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36"/>
              </w:numPr>
              <w:pBdr/>
              <w:ind w:left="0" w:hanging="0"/>
              <w:rPr>
                <w:color w:val="000000"/>
                <w:sz w:val="23"/>
                <w:szCs w:val="23"/>
              </w:rPr>
            </w:pPr>
            <w:r>
              <w:rPr>
                <w:color w:val="000000"/>
                <w:sz w:val="23"/>
              </w:rPr>
              <w:t>Основные термины и понятия экскурсоведения.</w:t>
            </w:r>
          </w:p>
          <w:p>
            <w:pPr>
              <w:pStyle w:val="ListParagraph"/>
              <w:widowControl w:val="false"/>
              <w:numPr>
                <w:ilvl w:val="0"/>
                <w:numId w:val="36"/>
              </w:numPr>
              <w:pBdr/>
              <w:ind w:left="0" w:hanging="0"/>
              <w:rPr>
                <w:color w:val="000000"/>
                <w:sz w:val="23"/>
                <w:szCs w:val="23"/>
              </w:rPr>
            </w:pPr>
            <w:r>
              <w:rPr>
                <w:color w:val="000000"/>
                <w:sz w:val="23"/>
              </w:rPr>
              <w:t>Экскурсия – часть тур.продукта.</w:t>
            </w:r>
          </w:p>
          <w:p>
            <w:pPr>
              <w:pStyle w:val="ListParagraph"/>
              <w:widowControl w:val="false"/>
              <w:numPr>
                <w:ilvl w:val="0"/>
                <w:numId w:val="36"/>
              </w:numPr>
              <w:pBdr/>
              <w:ind w:left="0" w:hanging="0"/>
              <w:rPr/>
            </w:pPr>
            <w:r>
              <w:rPr>
                <w:color w:val="000000"/>
                <w:sz w:val="23"/>
              </w:rPr>
              <w:t>История развития экскурсионного дела.</w:t>
            </w:r>
          </w:p>
          <w:p>
            <w:pPr>
              <w:pStyle w:val="18"/>
              <w:widowControl w:val="false"/>
              <w:ind w:left="0" w:firstLine="64"/>
              <w:jc w:val="both"/>
              <w:rPr/>
            </w:pPr>
            <w:r>
              <w:rPr>
                <w:rFonts w:cs="Times New Roman" w:ascii="Times New Roman" w:hAnsi="Times New Roman"/>
                <w:b/>
                <w:color w:val="auto"/>
              </w:rPr>
              <w:t>Рекомендуемые источники</w:t>
            </w:r>
            <w:r>
              <w:rPr>
                <w:rFonts w:cs="Times New Roman" w:ascii="Times New Roman" w:hAnsi="Times New Roman"/>
                <w:color w:val="auto"/>
              </w:rPr>
              <w:t>: раздел 8, №№ 1-7, 10; раздел 9, №№ 1-6.</w:t>
            </w:r>
          </w:p>
        </w:tc>
        <w:tc>
          <w:tcPr>
            <w:tcW w:w="17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ind w:right="-23" w:hanging="0"/>
              <w:rPr/>
            </w:pPr>
            <w:r>
              <w:rPr>
                <w:color w:val="000000"/>
              </w:rPr>
              <w:t>Обсуждение проблемных вопросов темы</w:t>
            </w:r>
          </w:p>
        </w:tc>
      </w:tr>
      <w:tr>
        <w:trPr>
          <w:trHeight w:val="1639" w:hRule="atLeast"/>
        </w:trPr>
        <w:tc>
          <w:tcPr>
            <w:tcW w:w="20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rPr/>
            </w:pPr>
            <w:r>
              <w:rPr>
                <w:color w:val="000000"/>
                <w:sz w:val="23"/>
              </w:rPr>
              <w:t>Тема 2. Сущность и основные функции экскурсии. Классификация экскурсий</w:t>
            </w:r>
          </w:p>
        </w:tc>
        <w:tc>
          <w:tcPr>
            <w:tcW w:w="617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35"/>
              </w:numPr>
              <w:pBdr/>
              <w:ind w:left="0" w:hanging="0"/>
              <w:rPr>
                <w:color w:val="000000"/>
                <w:sz w:val="23"/>
                <w:szCs w:val="23"/>
              </w:rPr>
            </w:pPr>
            <w:r>
              <w:rPr>
                <w:color w:val="000000"/>
                <w:sz w:val="23"/>
              </w:rPr>
              <w:t>Экскурсия: сущность, цели, задачи и признаки.</w:t>
            </w:r>
          </w:p>
          <w:p>
            <w:pPr>
              <w:pStyle w:val="ListParagraph"/>
              <w:widowControl w:val="false"/>
              <w:numPr>
                <w:ilvl w:val="0"/>
                <w:numId w:val="35"/>
              </w:numPr>
              <w:pBdr/>
              <w:ind w:left="0" w:hanging="0"/>
              <w:rPr>
                <w:color w:val="000000"/>
                <w:sz w:val="23"/>
                <w:szCs w:val="23"/>
              </w:rPr>
            </w:pPr>
            <w:r>
              <w:rPr>
                <w:color w:val="000000"/>
                <w:sz w:val="23"/>
              </w:rPr>
              <w:t>Основные принципы экскурсии.</w:t>
            </w:r>
          </w:p>
          <w:p>
            <w:pPr>
              <w:pStyle w:val="ListParagraph"/>
              <w:widowControl w:val="false"/>
              <w:numPr>
                <w:ilvl w:val="0"/>
                <w:numId w:val="35"/>
              </w:numPr>
              <w:pBdr/>
              <w:ind w:left="0" w:hanging="0"/>
              <w:rPr/>
            </w:pPr>
            <w:r>
              <w:rPr>
                <w:color w:val="000000"/>
                <w:sz w:val="23"/>
              </w:rPr>
              <w:t>Функции экскурсии.</w:t>
            </w:r>
          </w:p>
          <w:p>
            <w:pPr>
              <w:pStyle w:val="Normal"/>
              <w:widowControl w:val="false"/>
              <w:jc w:val="both"/>
              <w:rPr/>
            </w:pPr>
            <w:r>
              <w:rPr>
                <w:b/>
              </w:rPr>
              <w:t>Рекомендуемые источники</w:t>
            </w:r>
            <w:r>
              <w:rPr/>
              <w:t>: раздел 8, №№ 4,6,9,11,12, раздел 9, №№ 1-6.</w:t>
            </w:r>
          </w:p>
        </w:tc>
        <w:tc>
          <w:tcPr>
            <w:tcW w:w="17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ind w:right="-23" w:hanging="0"/>
              <w:rPr/>
            </w:pPr>
            <w:r>
              <w:rPr>
                <w:color w:val="000000"/>
              </w:rPr>
              <w:t>Обсуждение проблемных вопросов темы</w:t>
            </w:r>
          </w:p>
        </w:tc>
      </w:tr>
      <w:tr>
        <w:trPr>
          <w:trHeight w:val="709" w:hRule="atLeast"/>
        </w:trPr>
        <w:tc>
          <w:tcPr>
            <w:tcW w:w="20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rPr/>
            </w:pPr>
            <w:r>
              <w:rPr>
                <w:color w:val="000000"/>
                <w:sz w:val="23"/>
              </w:rPr>
              <w:t>Тема 3. Тематика экскурсии: определение понятия.</w:t>
            </w:r>
          </w:p>
        </w:tc>
        <w:tc>
          <w:tcPr>
            <w:tcW w:w="617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34"/>
              </w:numPr>
              <w:pBdr/>
              <w:ind w:left="0" w:hanging="0"/>
              <w:rPr>
                <w:color w:val="000000"/>
                <w:sz w:val="23"/>
                <w:szCs w:val="23"/>
              </w:rPr>
            </w:pPr>
            <w:r>
              <w:rPr>
                <w:color w:val="000000"/>
                <w:sz w:val="23"/>
              </w:rPr>
              <w:t>Важность формулировки темы экскурсии.</w:t>
            </w:r>
          </w:p>
          <w:p>
            <w:pPr>
              <w:pStyle w:val="ListParagraph"/>
              <w:widowControl w:val="false"/>
              <w:numPr>
                <w:ilvl w:val="0"/>
                <w:numId w:val="34"/>
              </w:numPr>
              <w:pBdr/>
              <w:ind w:left="0" w:hanging="0"/>
              <w:rPr/>
            </w:pPr>
            <w:r>
              <w:rPr>
                <w:color w:val="000000"/>
                <w:sz w:val="23"/>
              </w:rPr>
              <w:t>Особенности проведения экскурсий различной тематики.</w:t>
            </w:r>
          </w:p>
          <w:p>
            <w:pPr>
              <w:pStyle w:val="18"/>
              <w:widowControl w:val="false"/>
              <w:ind w:left="0" w:hanging="0"/>
              <w:jc w:val="both"/>
              <w:rPr>
                <w:rFonts w:ascii="Times New Roman" w:hAnsi="Times New Roman" w:cs="Times New Roman"/>
                <w:color w:val="auto"/>
              </w:rPr>
            </w:pPr>
            <w:r>
              <w:rPr>
                <w:rFonts w:cs="Times New Roman" w:ascii="Times New Roman" w:hAnsi="Times New Roman"/>
                <w:b/>
                <w:color w:val="auto"/>
              </w:rPr>
              <w:t>Рекомендуемые источники</w:t>
            </w:r>
            <w:r>
              <w:rPr>
                <w:rFonts w:cs="Times New Roman" w:ascii="Times New Roman" w:hAnsi="Times New Roman"/>
                <w:color w:val="auto"/>
              </w:rPr>
              <w:t>: раздел 8, №№ 6, 8, 9, 11, 12, 14 раздел 9, №№ 1-6.</w:t>
            </w:r>
          </w:p>
        </w:tc>
        <w:tc>
          <w:tcPr>
            <w:tcW w:w="17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ind w:right="-23" w:hanging="0"/>
              <w:rPr/>
            </w:pPr>
            <w:r>
              <w:rPr>
                <w:color w:val="000000"/>
              </w:rPr>
              <w:t>Обсуждение проблемных вопросов темы</w:t>
            </w:r>
          </w:p>
        </w:tc>
      </w:tr>
      <w:tr>
        <w:trPr>
          <w:trHeight w:val="101" w:hRule="atLeast"/>
        </w:trPr>
        <w:tc>
          <w:tcPr>
            <w:tcW w:w="20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rPr/>
            </w:pPr>
            <w:r>
              <w:rPr>
                <w:color w:val="000000"/>
                <w:sz w:val="23"/>
              </w:rPr>
              <w:t>Тема 4. Сущность и теоретические основы экскурсионной методики</w:t>
            </w:r>
          </w:p>
        </w:tc>
        <w:tc>
          <w:tcPr>
            <w:tcW w:w="617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33"/>
              </w:numPr>
              <w:pBdr/>
              <w:shd w:val="clear" w:color="FFFFFF" w:fill="FFFFFF"/>
              <w:ind w:left="0" w:hanging="0"/>
              <w:rPr>
                <w:color w:val="000000"/>
                <w:sz w:val="23"/>
                <w:szCs w:val="23"/>
              </w:rPr>
            </w:pPr>
            <w:r>
              <w:rPr>
                <w:color w:val="000000"/>
                <w:sz w:val="23"/>
              </w:rPr>
              <w:t>Основные требования к экскурсии.</w:t>
            </w:r>
          </w:p>
          <w:p>
            <w:pPr>
              <w:pStyle w:val="ListParagraph"/>
              <w:widowControl w:val="false"/>
              <w:numPr>
                <w:ilvl w:val="0"/>
                <w:numId w:val="33"/>
              </w:numPr>
              <w:pBdr/>
              <w:shd w:val="clear" w:color="FFFFFF" w:fill="FFFFFF"/>
              <w:ind w:left="0" w:hanging="0"/>
              <w:rPr>
                <w:color w:val="000000"/>
                <w:sz w:val="23"/>
                <w:szCs w:val="23"/>
              </w:rPr>
            </w:pPr>
            <w:r>
              <w:rPr>
                <w:color w:val="000000"/>
                <w:sz w:val="23"/>
              </w:rPr>
              <w:t>Этапы подготовки экскурсии.</w:t>
            </w:r>
          </w:p>
          <w:p>
            <w:pPr>
              <w:pStyle w:val="ListParagraph"/>
              <w:widowControl w:val="false"/>
              <w:numPr>
                <w:ilvl w:val="0"/>
                <w:numId w:val="33"/>
              </w:numPr>
              <w:pBdr/>
              <w:shd w:val="clear" w:color="FFFFFF" w:fill="FFFFFF"/>
              <w:ind w:left="0" w:hanging="0"/>
              <w:rPr/>
            </w:pPr>
            <w:r>
              <w:rPr>
                <w:color w:val="000000"/>
                <w:sz w:val="23"/>
              </w:rPr>
              <w:t>Содержание экскурсии как процесс ее создания.</w:t>
            </w:r>
          </w:p>
          <w:p>
            <w:pPr>
              <w:pStyle w:val="18"/>
              <w:widowControl w:val="false"/>
              <w:ind w:left="0" w:hanging="0"/>
              <w:jc w:val="both"/>
              <w:rPr/>
            </w:pPr>
            <w:r>
              <w:rPr>
                <w:rFonts w:cs="Times New Roman" w:ascii="Times New Roman" w:hAnsi="Times New Roman"/>
                <w:b/>
                <w:color w:val="auto"/>
              </w:rPr>
              <w:t>Рекомендуемые источники</w:t>
            </w:r>
            <w:r>
              <w:rPr>
                <w:rFonts w:cs="Times New Roman" w:ascii="Times New Roman" w:hAnsi="Times New Roman"/>
                <w:color w:val="auto"/>
              </w:rPr>
              <w:t>: раздел 8, №№ 6,9, 11, 12; раздел 9, №№ 1-6.</w:t>
            </w:r>
          </w:p>
        </w:tc>
        <w:tc>
          <w:tcPr>
            <w:tcW w:w="17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ind w:right="-23" w:hanging="0"/>
              <w:rPr/>
            </w:pPr>
            <w:r>
              <w:rPr>
                <w:color w:val="000000"/>
              </w:rPr>
              <w:t>Обсуждение проблемных вопросов темы</w:t>
            </w:r>
          </w:p>
        </w:tc>
      </w:tr>
      <w:tr>
        <w:trPr>
          <w:trHeight w:val="682" w:hRule="atLeast"/>
        </w:trPr>
        <w:tc>
          <w:tcPr>
            <w:tcW w:w="20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rPr/>
            </w:pPr>
            <w:r>
              <w:rPr>
                <w:color w:val="000000"/>
                <w:sz w:val="23"/>
              </w:rPr>
              <w:t>Тема 5. Методы и технологии подготовки экскурсий</w:t>
            </w:r>
          </w:p>
        </w:tc>
        <w:tc>
          <w:tcPr>
            <w:tcW w:w="617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32"/>
              </w:numPr>
              <w:pBdr/>
              <w:ind w:left="0" w:hanging="0"/>
              <w:rPr>
                <w:color w:val="000000"/>
                <w:sz w:val="23"/>
                <w:szCs w:val="23"/>
              </w:rPr>
            </w:pPr>
            <w:r>
              <w:rPr>
                <w:color w:val="000000"/>
                <w:sz w:val="23"/>
              </w:rPr>
              <w:t>Сущность экскурсионных методик показа и рассказа.</w:t>
            </w:r>
          </w:p>
          <w:p>
            <w:pPr>
              <w:pStyle w:val="ListParagraph"/>
              <w:widowControl w:val="false"/>
              <w:numPr>
                <w:ilvl w:val="0"/>
                <w:numId w:val="32"/>
              </w:numPr>
              <w:pBdr/>
              <w:ind w:left="0" w:hanging="0"/>
              <w:rPr>
                <w:color w:val="000000"/>
                <w:sz w:val="23"/>
                <w:szCs w:val="23"/>
              </w:rPr>
            </w:pPr>
            <w:r>
              <w:rPr>
                <w:color w:val="000000"/>
                <w:sz w:val="23"/>
              </w:rPr>
              <w:t>Показ и рассказ как часть экскурсионной технологии.</w:t>
            </w:r>
          </w:p>
          <w:p>
            <w:pPr>
              <w:pStyle w:val="ListParagraph"/>
              <w:widowControl w:val="false"/>
              <w:numPr>
                <w:ilvl w:val="0"/>
                <w:numId w:val="32"/>
              </w:numPr>
              <w:pBdr/>
              <w:ind w:left="0" w:hanging="0"/>
              <w:rPr/>
            </w:pPr>
            <w:r>
              <w:rPr>
                <w:color w:val="000000"/>
                <w:sz w:val="23"/>
              </w:rPr>
              <w:t>Процесс познания через экскурсию.</w:t>
            </w:r>
          </w:p>
          <w:p>
            <w:pPr>
              <w:pStyle w:val="Normal"/>
              <w:widowControl w:val="false"/>
              <w:pBdr/>
              <w:rPr/>
            </w:pPr>
            <w:r>
              <w:rPr>
                <w:b/>
              </w:rPr>
              <w:t>Рекомендуемые источники</w:t>
            </w:r>
            <w:r>
              <w:rPr/>
              <w:t>: раздел 8, №№ 2-6, 8, 10, 14; раздел 9, №№ 1-6</w:t>
            </w:r>
          </w:p>
        </w:tc>
        <w:tc>
          <w:tcPr>
            <w:tcW w:w="17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ind w:right="-23" w:hanging="0"/>
              <w:rPr/>
            </w:pPr>
            <w:r>
              <w:rPr>
                <w:color w:val="000000"/>
              </w:rPr>
              <w:t>Обсуждение проблемных вопросов темы</w:t>
            </w:r>
          </w:p>
        </w:tc>
      </w:tr>
      <w:tr>
        <w:trPr>
          <w:trHeight w:val="1527" w:hRule="atLeast"/>
        </w:trPr>
        <w:tc>
          <w:tcPr>
            <w:tcW w:w="2055"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rPr/>
            </w:pPr>
            <w:r>
              <w:rPr>
                <w:color w:val="000000"/>
                <w:sz w:val="23"/>
              </w:rPr>
              <w:t>Тема 6. Методические приемы экскурсионного показа объекта</w:t>
            </w:r>
          </w:p>
        </w:tc>
        <w:tc>
          <w:tcPr>
            <w:tcW w:w="6171" w:type="dxa"/>
            <w:tcBorders>
              <w:top w:val="single" w:sz="4" w:space="0" w:color="000000"/>
              <w:left w:val="single" w:sz="4" w:space="0" w:color="000000"/>
              <w:bottom w:val="single" w:sz="4" w:space="0" w:color="000000"/>
              <w:right w:val="single" w:sz="4" w:space="0" w:color="000000"/>
            </w:tcBorders>
            <w:shd w:color="FFFFFF" w:fill="FFFFFF" w:val="clear"/>
          </w:tcPr>
          <w:p>
            <w:pPr>
              <w:pStyle w:val="ListParagraph"/>
              <w:widowControl w:val="false"/>
              <w:numPr>
                <w:ilvl w:val="0"/>
                <w:numId w:val="31"/>
              </w:numPr>
              <w:pBdr/>
              <w:ind w:left="0" w:hanging="0"/>
              <w:rPr>
                <w:color w:val="000000"/>
                <w:sz w:val="23"/>
                <w:szCs w:val="23"/>
              </w:rPr>
            </w:pPr>
            <w:r>
              <w:rPr>
                <w:color w:val="000000"/>
                <w:sz w:val="23"/>
              </w:rPr>
              <w:t>Особенности показа как экскурсионного приема.</w:t>
            </w:r>
          </w:p>
          <w:p>
            <w:pPr>
              <w:pStyle w:val="ListParagraph"/>
              <w:widowControl w:val="false"/>
              <w:numPr>
                <w:ilvl w:val="0"/>
                <w:numId w:val="31"/>
              </w:numPr>
              <w:pBdr/>
              <w:ind w:left="0" w:hanging="0"/>
              <w:rPr>
                <w:color w:val="000000"/>
                <w:sz w:val="23"/>
                <w:szCs w:val="23"/>
              </w:rPr>
            </w:pPr>
            <w:r>
              <w:rPr>
                <w:color w:val="000000"/>
                <w:sz w:val="23"/>
              </w:rPr>
              <w:t>Роль наглядности и наглядных пособий в экскурсии.</w:t>
            </w:r>
          </w:p>
          <w:p>
            <w:pPr>
              <w:pStyle w:val="ListParagraph"/>
              <w:widowControl w:val="false"/>
              <w:numPr>
                <w:ilvl w:val="0"/>
                <w:numId w:val="31"/>
              </w:numPr>
              <w:pBdr/>
              <w:ind w:left="0" w:hanging="0"/>
              <w:rPr/>
            </w:pPr>
            <w:r>
              <w:rPr>
                <w:color w:val="000000"/>
                <w:sz w:val="23"/>
              </w:rPr>
              <w:t>Особенности приема предварительного осмотра.</w:t>
            </w:r>
          </w:p>
          <w:p>
            <w:pPr>
              <w:pStyle w:val="Normal"/>
              <w:widowControl w:val="false"/>
              <w:pBdr/>
              <w:rPr/>
            </w:pPr>
            <w:r>
              <w:rPr>
                <w:b/>
              </w:rPr>
              <w:t>Рекомендуемые источники</w:t>
            </w:r>
            <w:r>
              <w:rPr/>
              <w:t>: раздел 8, №№ 1-7, 10; раздел 9, №№ 1-6.</w:t>
            </w:r>
          </w:p>
        </w:tc>
        <w:tc>
          <w:tcPr>
            <w:tcW w:w="1701"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ind w:right="-23" w:hanging="0"/>
              <w:rPr/>
            </w:pPr>
            <w:r>
              <w:rPr>
                <w:color w:val="000000"/>
              </w:rPr>
              <w:t>Обсуждение проблемных вопросов темы</w:t>
            </w:r>
          </w:p>
        </w:tc>
      </w:tr>
      <w:tr>
        <w:trPr>
          <w:trHeight w:val="682" w:hRule="atLeast"/>
        </w:trPr>
        <w:tc>
          <w:tcPr>
            <w:tcW w:w="2055"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rPr/>
            </w:pPr>
            <w:r>
              <w:rPr>
                <w:color w:val="000000"/>
                <w:sz w:val="23"/>
              </w:rPr>
              <w:t>Тема 7. Методические приемы рассказа</w:t>
            </w:r>
          </w:p>
        </w:tc>
        <w:tc>
          <w:tcPr>
            <w:tcW w:w="6171" w:type="dxa"/>
            <w:tcBorders>
              <w:top w:val="single" w:sz="4" w:space="0" w:color="000000"/>
              <w:left w:val="single" w:sz="4" w:space="0" w:color="000000"/>
              <w:bottom w:val="single" w:sz="4" w:space="0" w:color="000000"/>
              <w:right w:val="single" w:sz="4" w:space="0" w:color="000000"/>
            </w:tcBorders>
            <w:shd w:color="FFFFFF" w:fill="FFFFFF" w:val="clear"/>
          </w:tcPr>
          <w:p>
            <w:pPr>
              <w:pStyle w:val="ListParagraph"/>
              <w:widowControl w:val="false"/>
              <w:numPr>
                <w:ilvl w:val="0"/>
                <w:numId w:val="30"/>
              </w:numPr>
              <w:pBdr/>
              <w:ind w:left="0" w:hanging="0"/>
              <w:rPr>
                <w:color w:val="000000"/>
                <w:sz w:val="23"/>
                <w:szCs w:val="23"/>
              </w:rPr>
            </w:pPr>
            <w:r>
              <w:rPr>
                <w:color w:val="000000"/>
                <w:sz w:val="23"/>
              </w:rPr>
              <w:t>Роль объектов экскурсионного показа.</w:t>
            </w:r>
          </w:p>
          <w:p>
            <w:pPr>
              <w:pStyle w:val="ListParagraph"/>
              <w:widowControl w:val="false"/>
              <w:numPr>
                <w:ilvl w:val="0"/>
                <w:numId w:val="30"/>
              </w:numPr>
              <w:pBdr/>
              <w:ind w:left="0" w:hanging="0"/>
              <w:rPr>
                <w:color w:val="000000"/>
                <w:sz w:val="23"/>
                <w:szCs w:val="23"/>
              </w:rPr>
            </w:pPr>
            <w:r>
              <w:rPr>
                <w:color w:val="000000"/>
                <w:sz w:val="23"/>
              </w:rPr>
              <w:t>Особенности приема рассказа.</w:t>
            </w:r>
          </w:p>
          <w:p>
            <w:pPr>
              <w:pStyle w:val="ListParagraph"/>
              <w:widowControl w:val="false"/>
              <w:numPr>
                <w:ilvl w:val="0"/>
                <w:numId w:val="30"/>
              </w:numPr>
              <w:pBdr/>
              <w:ind w:left="0" w:hanging="0"/>
              <w:rPr/>
            </w:pPr>
            <w:r>
              <w:rPr>
                <w:color w:val="000000"/>
                <w:sz w:val="23"/>
              </w:rPr>
              <w:t>Основные принципы последовательности устного описания объекта (легенда об объекте).</w:t>
            </w:r>
          </w:p>
          <w:p>
            <w:pPr>
              <w:pStyle w:val="Normal"/>
              <w:widowControl w:val="false"/>
              <w:pBdr/>
              <w:rPr/>
            </w:pPr>
            <w:r>
              <w:rPr>
                <w:b/>
              </w:rPr>
              <w:t>Рекомендуемые источники</w:t>
            </w:r>
            <w:r>
              <w:rPr/>
              <w:t>: раздел 8, №№ 6,9, 11, 12; раздел 9, №№ 1-6.</w:t>
            </w:r>
          </w:p>
        </w:tc>
        <w:tc>
          <w:tcPr>
            <w:tcW w:w="1701"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ind w:right="-23" w:hanging="0"/>
              <w:rPr/>
            </w:pPr>
            <w:r>
              <w:rPr>
                <w:color w:val="000000"/>
              </w:rPr>
              <w:t>Обсуждение проблемных вопросов темы</w:t>
            </w:r>
          </w:p>
        </w:tc>
      </w:tr>
      <w:tr>
        <w:trPr>
          <w:trHeight w:val="682" w:hRule="atLeast"/>
        </w:trPr>
        <w:tc>
          <w:tcPr>
            <w:tcW w:w="2055"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rPr/>
            </w:pPr>
            <w:r>
              <w:rPr>
                <w:color w:val="000000"/>
                <w:sz w:val="23"/>
              </w:rPr>
              <w:t>Тема 8. Творчество экскурсовода</w:t>
            </w:r>
          </w:p>
        </w:tc>
        <w:tc>
          <w:tcPr>
            <w:tcW w:w="6171" w:type="dxa"/>
            <w:tcBorders>
              <w:top w:val="single" w:sz="4" w:space="0" w:color="000000"/>
              <w:left w:val="single" w:sz="4" w:space="0" w:color="000000"/>
              <w:bottom w:val="single" w:sz="4" w:space="0" w:color="000000"/>
              <w:right w:val="single" w:sz="4" w:space="0" w:color="000000"/>
            </w:tcBorders>
            <w:shd w:color="FFFFFF" w:fill="FFFFFF" w:val="clear"/>
          </w:tcPr>
          <w:p>
            <w:pPr>
              <w:pStyle w:val="ListParagraph"/>
              <w:widowControl w:val="false"/>
              <w:numPr>
                <w:ilvl w:val="0"/>
                <w:numId w:val="29"/>
              </w:numPr>
              <w:pBdr/>
              <w:ind w:left="0" w:hanging="0"/>
              <w:rPr>
                <w:color w:val="000000"/>
                <w:sz w:val="23"/>
                <w:szCs w:val="23"/>
              </w:rPr>
            </w:pPr>
            <w:r>
              <w:rPr>
                <w:color w:val="000000"/>
                <w:sz w:val="23"/>
              </w:rPr>
              <w:t>Особенность феномена творчества.</w:t>
            </w:r>
          </w:p>
          <w:p>
            <w:pPr>
              <w:pStyle w:val="ListParagraph"/>
              <w:widowControl w:val="false"/>
              <w:numPr>
                <w:ilvl w:val="0"/>
                <w:numId w:val="29"/>
              </w:numPr>
              <w:pBdr/>
              <w:ind w:left="0" w:hanging="0"/>
              <w:rPr>
                <w:color w:val="000000"/>
                <w:sz w:val="23"/>
                <w:szCs w:val="23"/>
              </w:rPr>
            </w:pPr>
            <w:r>
              <w:rPr>
                <w:color w:val="000000"/>
                <w:sz w:val="23"/>
              </w:rPr>
              <w:t>Основные профессиональные компетенции экскурсовода.</w:t>
            </w:r>
          </w:p>
          <w:p>
            <w:pPr>
              <w:pStyle w:val="ListParagraph"/>
              <w:widowControl w:val="false"/>
              <w:numPr>
                <w:ilvl w:val="0"/>
                <w:numId w:val="29"/>
              </w:numPr>
              <w:pBdr/>
              <w:ind w:left="0" w:hanging="0"/>
              <w:rPr>
                <w:color w:val="000000"/>
                <w:sz w:val="23"/>
                <w:szCs w:val="23"/>
              </w:rPr>
            </w:pPr>
            <w:r>
              <w:rPr>
                <w:color w:val="000000"/>
                <w:sz w:val="23"/>
              </w:rPr>
              <w:t>Способы развития творческого потенциала личности.</w:t>
            </w:r>
          </w:p>
          <w:p>
            <w:pPr>
              <w:pStyle w:val="Normal"/>
              <w:widowControl w:val="false"/>
              <w:jc w:val="both"/>
              <w:rPr/>
            </w:pPr>
            <w:r>
              <w:rPr>
                <w:b/>
              </w:rPr>
              <w:t>Рекомендуемые источники</w:t>
            </w:r>
            <w:r>
              <w:rPr/>
              <w:t>: раздел 8, №№ 4,6,9,11,12, раздел 9, №№ 1-6.</w:t>
            </w:r>
          </w:p>
        </w:tc>
        <w:tc>
          <w:tcPr>
            <w:tcW w:w="1701"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ind w:right="-23" w:hanging="0"/>
              <w:rPr/>
            </w:pPr>
            <w:r>
              <w:rPr>
                <w:color w:val="000000"/>
              </w:rPr>
              <w:t>Обсуждение проблемных вопросов темы</w:t>
            </w:r>
          </w:p>
        </w:tc>
      </w:tr>
      <w:tr>
        <w:trPr>
          <w:trHeight w:val="682" w:hRule="atLeast"/>
        </w:trPr>
        <w:tc>
          <w:tcPr>
            <w:tcW w:w="2055"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rPr/>
            </w:pPr>
            <w:r>
              <w:rPr>
                <w:color w:val="000000"/>
                <w:sz w:val="23"/>
              </w:rPr>
              <w:t>Тема 9. Способы организации экскурсионного обслуживания</w:t>
            </w:r>
          </w:p>
        </w:tc>
        <w:tc>
          <w:tcPr>
            <w:tcW w:w="6171" w:type="dxa"/>
            <w:tcBorders>
              <w:top w:val="single" w:sz="4" w:space="0" w:color="000000"/>
              <w:left w:val="single" w:sz="4" w:space="0" w:color="000000"/>
              <w:bottom w:val="single" w:sz="4" w:space="0" w:color="000000"/>
              <w:right w:val="single" w:sz="4" w:space="0" w:color="000000"/>
            </w:tcBorders>
            <w:shd w:color="FFFFFF" w:fill="FFFFFF" w:val="clear"/>
          </w:tcPr>
          <w:p>
            <w:pPr>
              <w:pStyle w:val="ListParagraph"/>
              <w:widowControl w:val="false"/>
              <w:numPr>
                <w:ilvl w:val="0"/>
                <w:numId w:val="28"/>
              </w:numPr>
              <w:pBdr/>
              <w:shd w:val="clear" w:color="FFFFFF" w:fill="FFFFFF"/>
              <w:ind w:left="0" w:right="7" w:hanging="0"/>
              <w:rPr>
                <w:color w:val="000000"/>
                <w:sz w:val="23"/>
                <w:szCs w:val="23"/>
              </w:rPr>
            </w:pPr>
            <w:r>
              <w:rPr>
                <w:color w:val="000000"/>
                <w:sz w:val="23"/>
              </w:rPr>
              <w:t>Особенности дифференцированного подхода к организации и содержанию экскурсионного обслуживания.</w:t>
            </w:r>
          </w:p>
          <w:p>
            <w:pPr>
              <w:pStyle w:val="ListParagraph"/>
              <w:widowControl w:val="false"/>
              <w:numPr>
                <w:ilvl w:val="0"/>
                <w:numId w:val="28"/>
              </w:numPr>
              <w:pBdr/>
              <w:shd w:val="clear" w:color="FFFFFF" w:fill="FFFFFF"/>
              <w:ind w:left="0" w:right="7" w:hanging="0"/>
              <w:rPr/>
            </w:pPr>
            <w:r>
              <w:rPr>
                <w:color w:val="000000"/>
                <w:sz w:val="23"/>
              </w:rPr>
              <w:t>Особенности проведения экскурсий для различной целевой аудитории, тематики экскурсий групп населения.</w:t>
            </w:r>
          </w:p>
          <w:p>
            <w:pPr>
              <w:pStyle w:val="ListParagraph"/>
              <w:widowControl w:val="false"/>
              <w:numPr>
                <w:ilvl w:val="0"/>
                <w:numId w:val="28"/>
              </w:numPr>
              <w:pBdr/>
              <w:shd w:val="clear" w:color="FFFFFF" w:fill="FFFFFF"/>
              <w:ind w:left="0" w:right="7" w:hanging="0"/>
              <w:rPr/>
            </w:pPr>
            <w:r>
              <w:rPr>
                <w:color w:val="000000"/>
                <w:sz w:val="23"/>
              </w:rPr>
              <w:t>Требования, предъявляемые к личности экскурсовода.</w:t>
            </w:r>
          </w:p>
          <w:p>
            <w:pPr>
              <w:pStyle w:val="18"/>
              <w:widowControl w:val="false"/>
              <w:ind w:left="0" w:hanging="0"/>
              <w:jc w:val="both"/>
              <w:rPr>
                <w:rFonts w:ascii="Times New Roman" w:hAnsi="Times New Roman" w:cs="Times New Roman"/>
                <w:color w:val="auto"/>
              </w:rPr>
            </w:pPr>
            <w:r>
              <w:rPr>
                <w:rFonts w:cs="Times New Roman" w:ascii="Times New Roman" w:hAnsi="Times New Roman"/>
                <w:b/>
                <w:color w:val="auto"/>
              </w:rPr>
              <w:t>Рекомендуемые источники</w:t>
            </w:r>
            <w:r>
              <w:rPr>
                <w:rFonts w:cs="Times New Roman" w:ascii="Times New Roman" w:hAnsi="Times New Roman"/>
                <w:color w:val="auto"/>
              </w:rPr>
              <w:t>: раздел 8, №№ 6, 8, 9, 11, 12, 15; раздел 9, №№ 1-6.</w:t>
            </w:r>
          </w:p>
        </w:tc>
        <w:tc>
          <w:tcPr>
            <w:tcW w:w="1701"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ind w:right="-23" w:hanging="0"/>
              <w:rPr/>
            </w:pPr>
            <w:r>
              <w:rPr>
                <w:color w:val="000000"/>
              </w:rPr>
              <w:t>Обсуждение проблемных вопросов темы, решение кейса</w:t>
            </w:r>
          </w:p>
        </w:tc>
      </w:tr>
    </w:tbl>
    <w:p>
      <w:pPr>
        <w:pStyle w:val="Normal"/>
        <w:jc w:val="both"/>
        <w:rPr>
          <w:sz w:val="28"/>
          <w:szCs w:val="28"/>
        </w:rPr>
      </w:pPr>
      <w:r>
        <w:rPr>
          <w:sz w:val="28"/>
          <w:szCs w:val="28"/>
        </w:rPr>
        <w:t xml:space="preserve"> </w:t>
      </w:r>
    </w:p>
    <w:p>
      <w:pPr>
        <w:pStyle w:val="Normal"/>
        <w:spacing w:lineRule="auto" w:line="360"/>
        <w:ind w:firstLine="567"/>
        <w:jc w:val="both"/>
        <w:rPr>
          <w:b/>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pPr>
        <w:pStyle w:val="Normal"/>
        <w:keepNext w:val="true"/>
        <w:spacing w:lineRule="auto" w:line="360"/>
        <w:ind w:firstLine="567"/>
        <w:jc w:val="both"/>
        <w:rPr>
          <w:b/>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pPr>
        <w:pStyle w:val="Normal"/>
        <w:spacing w:lineRule="auto" w:line="360"/>
        <w:jc w:val="right"/>
        <w:rPr>
          <w:sz w:val="28"/>
          <w:szCs w:val="28"/>
        </w:rPr>
      </w:pPr>
      <w:r>
        <w:rPr>
          <w:sz w:val="28"/>
          <w:szCs w:val="28"/>
        </w:rPr>
        <w:t>Таблица 4</w:t>
      </w:r>
    </w:p>
    <w:tbl>
      <w:tblPr>
        <w:tblW w:w="10206" w:type="dxa"/>
        <w:jc w:val="left"/>
        <w:tblInd w:w="-459" w:type="dxa"/>
        <w:tblLayout w:type="fixed"/>
        <w:tblCellMar>
          <w:top w:w="0" w:type="dxa"/>
          <w:left w:w="108" w:type="dxa"/>
          <w:bottom w:w="0" w:type="dxa"/>
          <w:right w:w="108" w:type="dxa"/>
        </w:tblCellMar>
        <w:tblLook w:val="04a0" w:noHBand="0" w:noVBand="1" w:firstColumn="1" w:lastRow="0" w:lastColumn="0" w:firstRow="1"/>
      </w:tblPr>
      <w:tblGrid>
        <w:gridCol w:w="2018"/>
        <w:gridCol w:w="5240"/>
        <w:gridCol w:w="2948"/>
      </w:tblGrid>
      <w:tr>
        <w:trPr/>
        <w:tc>
          <w:tcPr>
            <w:tcW w:w="20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79" w:hanging="0"/>
              <w:jc w:val="center"/>
              <w:rPr>
                <w:rFonts w:eastAsia="Calibri"/>
              </w:rPr>
            </w:pPr>
            <w:r>
              <w:rPr>
                <w:rFonts w:eastAsia="Calibri"/>
                <w:b/>
              </w:rPr>
              <w:t>Наименование тем</w:t>
            </w:r>
          </w:p>
          <w:p>
            <w:pPr>
              <w:pStyle w:val="Normal"/>
              <w:widowControl w:val="false"/>
              <w:jc w:val="center"/>
              <w:rPr>
                <w:rFonts w:eastAsia="Calibri"/>
              </w:rPr>
            </w:pPr>
            <w:r>
              <w:rPr>
                <w:rFonts w:eastAsia="Calibri"/>
                <w:b/>
              </w:rPr>
              <w:t>(разделов) дисциплины</w:t>
            </w:r>
          </w:p>
        </w:tc>
        <w:tc>
          <w:tcPr>
            <w:tcW w:w="524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rFonts w:eastAsia="Calibri"/>
              </w:rPr>
            </w:pPr>
            <w:r>
              <w:rPr>
                <w:rFonts w:eastAsia="Calibri"/>
                <w:b/>
              </w:rPr>
              <w:t>Перечень вопросов, отводимых на самостоятельное освоение</w:t>
            </w:r>
          </w:p>
        </w:tc>
        <w:tc>
          <w:tcPr>
            <w:tcW w:w="29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rFonts w:eastAsia="Calibri"/>
              </w:rPr>
            </w:pPr>
            <w:r>
              <w:rPr>
                <w:rFonts w:eastAsia="Calibri"/>
                <w:b/>
              </w:rPr>
              <w:t>Формы внеаудиторной</w:t>
            </w:r>
          </w:p>
          <w:p>
            <w:pPr>
              <w:pStyle w:val="Normal"/>
              <w:widowControl w:val="false"/>
              <w:jc w:val="center"/>
              <w:rPr>
                <w:rFonts w:eastAsia="Calibri"/>
              </w:rPr>
            </w:pPr>
            <w:r>
              <w:rPr>
                <w:rFonts w:eastAsia="Calibri"/>
                <w:b/>
              </w:rPr>
              <w:t>самостоятельной работы</w:t>
            </w:r>
          </w:p>
        </w:tc>
      </w:tr>
      <w:tr>
        <w:trPr/>
        <w:tc>
          <w:tcPr>
            <w:tcW w:w="20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rPr/>
            </w:pPr>
            <w:r>
              <w:rPr>
                <w:color w:val="000000"/>
              </w:rPr>
              <w:t>Тема 1. Предмет и задачи курса «Организация экскурсионного обслуживания»</w:t>
            </w:r>
          </w:p>
        </w:tc>
        <w:tc>
          <w:tcPr>
            <w:tcW w:w="5240"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9"/>
              </w:numPr>
              <w:pBdr/>
              <w:ind w:left="0" w:hanging="0"/>
              <w:rPr>
                <w:color w:val="000000"/>
              </w:rPr>
            </w:pPr>
            <w:r>
              <w:rPr>
                <w:color w:val="000000"/>
              </w:rPr>
              <w:t>Тенденции современного общества и развития технологий, влияющие на экскурсоводческую деятельность в России.</w:t>
            </w:r>
          </w:p>
          <w:p>
            <w:pPr>
              <w:pStyle w:val="ListParagraph"/>
              <w:widowControl w:val="false"/>
              <w:numPr>
                <w:ilvl w:val="0"/>
                <w:numId w:val="19"/>
              </w:numPr>
              <w:pBdr/>
              <w:ind w:left="0" w:hanging="0"/>
              <w:rPr>
                <w:color w:val="000000"/>
              </w:rPr>
            </w:pPr>
            <w:r>
              <w:rPr>
                <w:color w:val="000000"/>
              </w:rPr>
              <w:t>Особенности дифференцированного подхода к экскурсионному обслуживания.</w:t>
            </w:r>
          </w:p>
          <w:p>
            <w:pPr>
              <w:pStyle w:val="ListParagraph"/>
              <w:widowControl w:val="false"/>
              <w:numPr>
                <w:ilvl w:val="0"/>
                <w:numId w:val="19"/>
              </w:numPr>
              <w:pBdr/>
              <w:ind w:left="0" w:hanging="0"/>
              <w:rPr>
                <w:color w:val="000000"/>
              </w:rPr>
            </w:pPr>
            <w:r>
              <w:rPr>
                <w:color w:val="000000"/>
              </w:rPr>
              <w:t>Группировка экскурсантов: признаки и виды.</w:t>
            </w:r>
          </w:p>
          <w:p>
            <w:pPr>
              <w:pStyle w:val="ListParagraph"/>
              <w:widowControl w:val="false"/>
              <w:numPr>
                <w:ilvl w:val="0"/>
                <w:numId w:val="19"/>
              </w:numPr>
              <w:pBdr/>
              <w:ind w:left="0" w:hanging="0"/>
              <w:rPr/>
            </w:pPr>
            <w:r>
              <w:rPr>
                <w:color w:val="000000"/>
              </w:rPr>
              <w:t>Различия категорий экскурсантов.</w:t>
            </w:r>
          </w:p>
          <w:p>
            <w:pPr>
              <w:pStyle w:val="Normal"/>
              <w:widowControl w:val="false"/>
              <w:pBdr/>
              <w:rPr/>
            </w:pPr>
            <w:r>
              <w:rPr/>
            </w:r>
          </w:p>
        </w:tc>
        <w:tc>
          <w:tcPr>
            <w:tcW w:w="29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rPr/>
            </w:pPr>
            <w:r>
              <w:rPr>
                <w:color w:val="000000"/>
              </w:rPr>
              <w:t>- Работа с учебной литературой;</w:t>
            </w:r>
          </w:p>
          <w:p>
            <w:pPr>
              <w:pStyle w:val="Normal"/>
              <w:widowControl w:val="false"/>
              <w:pBdr/>
              <w:rPr/>
            </w:pPr>
            <w:r>
              <w:rPr>
                <w:color w:val="000000"/>
              </w:rPr>
              <w:t>- работа с электронной библиотечной системой;</w:t>
            </w:r>
          </w:p>
          <w:p>
            <w:pPr>
              <w:pStyle w:val="Normal"/>
              <w:widowControl w:val="false"/>
              <w:pBdr/>
              <w:rPr/>
            </w:pPr>
            <w:r>
              <w:rPr>
                <w:color w:val="000000"/>
              </w:rPr>
              <w:t>- работа с информационно-образовательным порталом (ИОП) Финуниверситета;</w:t>
            </w:r>
          </w:p>
          <w:p>
            <w:pPr>
              <w:pStyle w:val="Normal"/>
              <w:widowControl w:val="false"/>
              <w:pBdr/>
              <w:rPr/>
            </w:pPr>
            <w:r>
              <w:rPr>
                <w:color w:val="000000"/>
              </w:rPr>
              <w:t>- составление плана и тезисов ответов на контрольные вопросы;</w:t>
            </w:r>
          </w:p>
          <w:p>
            <w:pPr>
              <w:pStyle w:val="Normal"/>
              <w:widowControl w:val="false"/>
              <w:pBdr/>
              <w:rPr/>
            </w:pPr>
            <w:r>
              <w:rPr>
                <w:color w:val="000000"/>
              </w:rPr>
              <w:t>- подготовка к участию в обсуждении проблемных вопросов темы.</w:t>
            </w:r>
          </w:p>
        </w:tc>
      </w:tr>
      <w:tr>
        <w:trPr/>
        <w:tc>
          <w:tcPr>
            <w:tcW w:w="20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rPr/>
            </w:pPr>
            <w:r>
              <w:rPr>
                <w:color w:val="000000"/>
              </w:rPr>
              <w:t>Тема 2. Сущность и основные функции экскурсии. Классификация экскурсий</w:t>
            </w:r>
          </w:p>
        </w:tc>
        <w:tc>
          <w:tcPr>
            <w:tcW w:w="5240"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20"/>
              </w:numPr>
              <w:pBdr/>
              <w:ind w:left="0" w:hanging="0"/>
              <w:rPr>
                <w:color w:val="000000"/>
              </w:rPr>
            </w:pPr>
            <w:r>
              <w:rPr>
                <w:color w:val="000000"/>
              </w:rPr>
              <w:t>Виды и типы тематических экскурсий.</w:t>
            </w:r>
          </w:p>
          <w:p>
            <w:pPr>
              <w:pStyle w:val="ListParagraph"/>
              <w:widowControl w:val="false"/>
              <w:numPr>
                <w:ilvl w:val="0"/>
                <w:numId w:val="20"/>
              </w:numPr>
              <w:pBdr/>
              <w:ind w:left="0" w:hanging="0"/>
              <w:rPr>
                <w:color w:val="000000"/>
              </w:rPr>
            </w:pPr>
            <w:r>
              <w:rPr>
                <w:color w:val="000000"/>
              </w:rPr>
              <w:t>Особенности принципов классификации экскурсии.</w:t>
            </w:r>
          </w:p>
          <w:p>
            <w:pPr>
              <w:pStyle w:val="ListParagraph"/>
              <w:widowControl w:val="false"/>
              <w:numPr>
                <w:ilvl w:val="0"/>
                <w:numId w:val="20"/>
              </w:numPr>
              <w:pBdr/>
              <w:ind w:left="0" w:hanging="0"/>
              <w:rPr>
                <w:color w:val="000000"/>
              </w:rPr>
            </w:pPr>
            <w:r>
              <w:rPr>
                <w:color w:val="000000"/>
              </w:rPr>
              <w:t>Деление участников экскурсий по возрасту, месту проживания.</w:t>
            </w:r>
          </w:p>
          <w:p>
            <w:pPr>
              <w:pStyle w:val="ListParagraph"/>
              <w:widowControl w:val="false"/>
              <w:numPr>
                <w:ilvl w:val="0"/>
                <w:numId w:val="20"/>
              </w:numPr>
              <w:pBdr/>
              <w:ind w:left="0" w:hanging="0"/>
              <w:rPr>
                <w:color w:val="000000"/>
              </w:rPr>
            </w:pPr>
            <w:r>
              <w:rPr>
                <w:color w:val="000000"/>
              </w:rPr>
              <w:t>Деление экскурсий по местонахождению.</w:t>
            </w:r>
          </w:p>
          <w:p>
            <w:pPr>
              <w:pStyle w:val="ListParagraph"/>
              <w:widowControl w:val="false"/>
              <w:numPr>
                <w:ilvl w:val="0"/>
                <w:numId w:val="20"/>
              </w:numPr>
              <w:pBdr/>
              <w:ind w:left="0" w:hanging="0"/>
              <w:rPr>
                <w:color w:val="000000"/>
              </w:rPr>
            </w:pPr>
            <w:r>
              <w:rPr>
                <w:color w:val="000000"/>
              </w:rPr>
              <w:t>Деление экскурсий по виду транспорта.</w:t>
            </w:r>
          </w:p>
          <w:p>
            <w:pPr>
              <w:pStyle w:val="ListParagraph"/>
              <w:widowControl w:val="false"/>
              <w:numPr>
                <w:ilvl w:val="0"/>
                <w:numId w:val="20"/>
              </w:numPr>
              <w:pBdr/>
              <w:ind w:left="0" w:hanging="0"/>
              <w:rPr>
                <w:color w:val="000000"/>
              </w:rPr>
            </w:pPr>
            <w:r>
              <w:rPr>
                <w:color w:val="000000"/>
              </w:rPr>
              <w:t>Существующие формы проведения экскурсий.</w:t>
            </w:r>
          </w:p>
          <w:p>
            <w:pPr>
              <w:pStyle w:val="Normal"/>
              <w:widowControl w:val="false"/>
              <w:pBdr/>
              <w:rPr>
                <w:color w:val="000000"/>
              </w:rPr>
            </w:pPr>
            <w:r>
              <w:rPr>
                <w:color w:val="000000"/>
              </w:rPr>
            </w:r>
          </w:p>
        </w:tc>
        <w:tc>
          <w:tcPr>
            <w:tcW w:w="29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rPr/>
            </w:pPr>
            <w:r>
              <w:rPr>
                <w:color w:val="000000"/>
              </w:rPr>
              <w:t>- Работа с учебной литературой;</w:t>
            </w:r>
          </w:p>
          <w:p>
            <w:pPr>
              <w:pStyle w:val="Normal"/>
              <w:widowControl w:val="false"/>
              <w:pBdr/>
              <w:rPr/>
            </w:pPr>
            <w:r>
              <w:rPr>
                <w:color w:val="000000"/>
              </w:rPr>
              <w:t>- работа с электронной библиотечной системой;</w:t>
            </w:r>
          </w:p>
          <w:p>
            <w:pPr>
              <w:pStyle w:val="Normal"/>
              <w:widowControl w:val="false"/>
              <w:pBdr/>
              <w:rPr/>
            </w:pPr>
            <w:r>
              <w:rPr>
                <w:color w:val="000000"/>
              </w:rPr>
              <w:t>- работа с информационно-образовательным порталом (ИОП) Финуниверситета;</w:t>
            </w:r>
          </w:p>
          <w:p>
            <w:pPr>
              <w:pStyle w:val="Normal"/>
              <w:widowControl w:val="false"/>
              <w:pBdr/>
              <w:rPr/>
            </w:pPr>
            <w:r>
              <w:rPr>
                <w:color w:val="000000"/>
              </w:rPr>
              <w:t>- составление плана и тезисов ответов на контрольные вопросы;</w:t>
            </w:r>
          </w:p>
          <w:p>
            <w:pPr>
              <w:pStyle w:val="Normal"/>
              <w:widowControl w:val="false"/>
              <w:pBdr/>
              <w:rPr/>
            </w:pPr>
            <w:r>
              <w:rPr>
                <w:color w:val="000000"/>
              </w:rPr>
              <w:t>- подготовка к участию в обсуждении проблемных вопросов темы;</w:t>
            </w:r>
          </w:p>
          <w:p>
            <w:pPr>
              <w:pStyle w:val="Normal"/>
              <w:widowControl w:val="false"/>
              <w:pBdr/>
              <w:rPr/>
            </w:pPr>
            <w:r>
              <w:rPr>
                <w:color w:val="000000"/>
              </w:rPr>
              <w:t>- подготовка к деловой игре.</w:t>
            </w:r>
          </w:p>
        </w:tc>
      </w:tr>
      <w:tr>
        <w:trPr/>
        <w:tc>
          <w:tcPr>
            <w:tcW w:w="20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rPr/>
            </w:pPr>
            <w:r>
              <w:rPr>
                <w:color w:val="000000"/>
              </w:rPr>
              <w:t>Тема 3. Тематика экскурсии: определение понятия.</w:t>
            </w:r>
          </w:p>
        </w:tc>
        <w:tc>
          <w:tcPr>
            <w:tcW w:w="5240"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21"/>
              </w:numPr>
              <w:pBdr/>
              <w:ind w:left="0" w:hanging="0"/>
              <w:rPr>
                <w:color w:val="000000"/>
              </w:rPr>
            </w:pPr>
            <w:r>
              <w:rPr>
                <w:color w:val="000000"/>
              </w:rPr>
              <w:t>Особенности определения тематики экскурсий.</w:t>
            </w:r>
          </w:p>
          <w:p>
            <w:pPr>
              <w:pStyle w:val="ListParagraph"/>
              <w:widowControl w:val="false"/>
              <w:numPr>
                <w:ilvl w:val="0"/>
                <w:numId w:val="21"/>
              </w:numPr>
              <w:pBdr/>
              <w:ind w:left="0" w:hanging="0"/>
              <w:rPr>
                <w:color w:val="000000"/>
              </w:rPr>
            </w:pPr>
            <w:r>
              <w:rPr>
                <w:color w:val="000000"/>
              </w:rPr>
              <w:t>Особенности концептуального обоснования цели и задач тематической экскурсии.</w:t>
            </w:r>
          </w:p>
          <w:p>
            <w:pPr>
              <w:pStyle w:val="ListParagraph"/>
              <w:widowControl w:val="false"/>
              <w:numPr>
                <w:ilvl w:val="0"/>
                <w:numId w:val="21"/>
              </w:numPr>
              <w:pBdr/>
              <w:ind w:left="0" w:hanging="0"/>
              <w:rPr>
                <w:color w:val="000000"/>
              </w:rPr>
            </w:pPr>
            <w:r>
              <w:rPr>
                <w:color w:val="000000"/>
              </w:rPr>
              <w:t>Определение цели экскурсии, объектов показа, рассказа по тематике экскурсии.</w:t>
            </w:r>
          </w:p>
        </w:tc>
        <w:tc>
          <w:tcPr>
            <w:tcW w:w="29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rPr/>
            </w:pPr>
            <w:r>
              <w:rPr>
                <w:color w:val="000000"/>
              </w:rPr>
              <w:t>- Работа с учебной литературой;</w:t>
            </w:r>
          </w:p>
          <w:p>
            <w:pPr>
              <w:pStyle w:val="Normal"/>
              <w:widowControl w:val="false"/>
              <w:pBdr/>
              <w:rPr/>
            </w:pPr>
            <w:r>
              <w:rPr>
                <w:color w:val="000000"/>
              </w:rPr>
              <w:t>- работа с электронной библиотечной системой;</w:t>
            </w:r>
          </w:p>
          <w:p>
            <w:pPr>
              <w:pStyle w:val="Normal"/>
              <w:widowControl w:val="false"/>
              <w:pBdr/>
              <w:rPr/>
            </w:pPr>
            <w:r>
              <w:rPr>
                <w:color w:val="000000"/>
              </w:rPr>
              <w:t>- работа с информационно-образовательным порталом (ИОП) Финуниверситета;</w:t>
            </w:r>
          </w:p>
          <w:p>
            <w:pPr>
              <w:pStyle w:val="Normal"/>
              <w:widowControl w:val="false"/>
              <w:pBdr/>
              <w:rPr/>
            </w:pPr>
            <w:r>
              <w:rPr>
                <w:color w:val="000000"/>
              </w:rPr>
              <w:t>- составление плана и тезисов ответов на контрольные вопросы;</w:t>
            </w:r>
          </w:p>
          <w:p>
            <w:pPr>
              <w:pStyle w:val="Normal"/>
              <w:widowControl w:val="false"/>
              <w:pBdr/>
              <w:rPr/>
            </w:pPr>
            <w:r>
              <w:rPr>
                <w:color w:val="000000"/>
              </w:rPr>
              <w:t>- подготовка к участию в обсуждении проблемных вопросов темы.</w:t>
            </w:r>
          </w:p>
        </w:tc>
      </w:tr>
      <w:tr>
        <w:trPr/>
        <w:tc>
          <w:tcPr>
            <w:tcW w:w="20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rPr/>
            </w:pPr>
            <w:r>
              <w:rPr>
                <w:color w:val="000000"/>
              </w:rPr>
              <w:t>Тема 4. Сущность и теоретические основы экскурсионной методики</w:t>
            </w:r>
          </w:p>
        </w:tc>
        <w:tc>
          <w:tcPr>
            <w:tcW w:w="5240"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22"/>
              </w:numPr>
              <w:pBdr/>
              <w:ind w:left="0" w:hanging="11"/>
              <w:rPr>
                <w:color w:val="000000"/>
              </w:rPr>
            </w:pPr>
            <w:r>
              <w:rPr>
                <w:color w:val="000000"/>
              </w:rPr>
              <w:t>Текст экскурсии, портфель экскурсовода, методика проведения экскурсии.</w:t>
            </w:r>
          </w:p>
          <w:p>
            <w:pPr>
              <w:pStyle w:val="ListParagraph"/>
              <w:widowControl w:val="false"/>
              <w:numPr>
                <w:ilvl w:val="0"/>
                <w:numId w:val="22"/>
              </w:numPr>
              <w:pBdr/>
              <w:ind w:left="0" w:hanging="11"/>
              <w:rPr>
                <w:color w:val="000000"/>
              </w:rPr>
            </w:pPr>
            <w:r>
              <w:rPr>
                <w:color w:val="000000"/>
              </w:rPr>
              <w:t>Особенности требований к технике ведения экскурсии.</w:t>
            </w:r>
          </w:p>
          <w:p>
            <w:pPr>
              <w:pStyle w:val="ListParagraph"/>
              <w:widowControl w:val="false"/>
              <w:numPr>
                <w:ilvl w:val="0"/>
                <w:numId w:val="22"/>
              </w:numPr>
              <w:pBdr/>
              <w:ind w:left="0" w:hanging="11"/>
              <w:rPr>
                <w:color w:val="000000"/>
              </w:rPr>
            </w:pPr>
            <w:r>
              <w:rPr>
                <w:color w:val="000000"/>
              </w:rPr>
              <w:t>Контакт экскурсовода с группой и особенности его сохранения..</w:t>
            </w:r>
          </w:p>
          <w:p>
            <w:pPr>
              <w:pStyle w:val="ListParagraph"/>
              <w:widowControl w:val="false"/>
              <w:numPr>
                <w:ilvl w:val="0"/>
                <w:numId w:val="22"/>
              </w:numPr>
              <w:pBdr/>
              <w:ind w:left="0" w:hanging="11"/>
              <w:rPr/>
            </w:pPr>
            <w:r>
              <w:rPr>
                <w:color w:val="000000"/>
              </w:rPr>
              <w:t>Виды тематических экскурсий, особенности их подготовки и проведения. Особенности их подготовки и проведения.</w:t>
            </w:r>
          </w:p>
        </w:tc>
        <w:tc>
          <w:tcPr>
            <w:tcW w:w="29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rPr/>
            </w:pPr>
            <w:r>
              <w:rPr>
                <w:color w:val="000000"/>
              </w:rPr>
              <w:t>- Работа с учебной литературой;</w:t>
            </w:r>
          </w:p>
          <w:p>
            <w:pPr>
              <w:pStyle w:val="Normal"/>
              <w:widowControl w:val="false"/>
              <w:pBdr/>
              <w:rPr/>
            </w:pPr>
            <w:r>
              <w:rPr>
                <w:color w:val="000000"/>
              </w:rPr>
              <w:t>- работа с электронной библиотечной системой;</w:t>
            </w:r>
          </w:p>
          <w:p>
            <w:pPr>
              <w:pStyle w:val="Normal"/>
              <w:widowControl w:val="false"/>
              <w:pBdr/>
              <w:rPr/>
            </w:pPr>
            <w:r>
              <w:rPr>
                <w:color w:val="000000"/>
              </w:rPr>
              <w:t>- работа с информационно-образовательным порталом (ИОП) Финуниверситета;</w:t>
            </w:r>
          </w:p>
          <w:p>
            <w:pPr>
              <w:pStyle w:val="Normal"/>
              <w:widowControl w:val="false"/>
              <w:pBdr/>
              <w:rPr/>
            </w:pPr>
            <w:r>
              <w:rPr>
                <w:color w:val="000000"/>
              </w:rPr>
              <w:t>- составление плана и тезисов ответов на контрольные вопросы;</w:t>
            </w:r>
          </w:p>
          <w:p>
            <w:pPr>
              <w:pStyle w:val="Normal"/>
              <w:widowControl w:val="false"/>
              <w:pBdr/>
              <w:rPr/>
            </w:pPr>
            <w:r>
              <w:rPr>
                <w:color w:val="000000"/>
              </w:rPr>
              <w:t>- подготовка к участию в обсуждении проблемных вопросов темы.</w:t>
            </w:r>
          </w:p>
        </w:tc>
      </w:tr>
      <w:tr>
        <w:trPr/>
        <w:tc>
          <w:tcPr>
            <w:tcW w:w="20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rPr/>
            </w:pPr>
            <w:r>
              <w:rPr>
                <w:color w:val="000000"/>
              </w:rPr>
              <w:t>Тема 5. Методы и технологии подготовки экскурсий</w:t>
            </w:r>
          </w:p>
        </w:tc>
        <w:tc>
          <w:tcPr>
            <w:tcW w:w="5240"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23"/>
              </w:numPr>
              <w:pBdr/>
              <w:ind w:left="0" w:hanging="11"/>
              <w:rPr>
                <w:color w:val="000000"/>
              </w:rPr>
            </w:pPr>
            <w:r>
              <w:rPr>
                <w:color w:val="000000"/>
              </w:rPr>
              <w:t>Мышление – часть процесса формирования представлений о действительности.</w:t>
            </w:r>
          </w:p>
          <w:p>
            <w:pPr>
              <w:pStyle w:val="ListParagraph"/>
              <w:widowControl w:val="false"/>
              <w:numPr>
                <w:ilvl w:val="0"/>
                <w:numId w:val="23"/>
              </w:numPr>
              <w:pBdr/>
              <w:ind w:left="0" w:hanging="11"/>
              <w:rPr>
                <w:color w:val="000000"/>
              </w:rPr>
            </w:pPr>
            <w:r>
              <w:rPr>
                <w:color w:val="000000"/>
              </w:rPr>
              <w:t>Видовые и родовые понятия; единичные и общие понятия; конкретные и абстрактные понятия.</w:t>
            </w:r>
          </w:p>
          <w:p>
            <w:pPr>
              <w:pStyle w:val="ListParagraph"/>
              <w:widowControl w:val="false"/>
              <w:numPr>
                <w:ilvl w:val="0"/>
                <w:numId w:val="23"/>
              </w:numPr>
              <w:pBdr/>
              <w:ind w:left="0" w:hanging="11"/>
              <w:rPr/>
            </w:pPr>
            <w:r>
              <w:rPr>
                <w:color w:val="000000"/>
              </w:rPr>
              <w:t>Особенности логики экскурсионной методики. Экскурсия – часть педагогического процесса. Понятие экскурсионного метода.</w:t>
            </w:r>
          </w:p>
          <w:p>
            <w:pPr>
              <w:pStyle w:val="Normal"/>
              <w:widowControl w:val="false"/>
              <w:pBdr/>
              <w:rPr/>
            </w:pPr>
            <w:r>
              <w:rPr/>
            </w:r>
          </w:p>
        </w:tc>
        <w:tc>
          <w:tcPr>
            <w:tcW w:w="29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pBdr/>
              <w:rPr/>
            </w:pPr>
            <w:r>
              <w:rPr>
                <w:color w:val="000000"/>
              </w:rPr>
              <w:t>- Работа с учебной литературой;</w:t>
            </w:r>
          </w:p>
          <w:p>
            <w:pPr>
              <w:pStyle w:val="Normal"/>
              <w:widowControl w:val="false"/>
              <w:pBdr/>
              <w:rPr/>
            </w:pPr>
            <w:r>
              <w:rPr>
                <w:color w:val="000000"/>
              </w:rPr>
              <w:t>- работа с электронной библиотечной системой;</w:t>
            </w:r>
          </w:p>
          <w:p>
            <w:pPr>
              <w:pStyle w:val="Normal"/>
              <w:widowControl w:val="false"/>
              <w:pBdr/>
              <w:rPr/>
            </w:pPr>
            <w:r>
              <w:rPr>
                <w:color w:val="000000"/>
              </w:rPr>
              <w:t>- работа с информационно-образовательным порталом (ИОП) Финуниверситета;</w:t>
            </w:r>
          </w:p>
          <w:p>
            <w:pPr>
              <w:pStyle w:val="Normal"/>
              <w:widowControl w:val="false"/>
              <w:pBdr/>
              <w:rPr/>
            </w:pPr>
            <w:r>
              <w:rPr>
                <w:color w:val="000000"/>
              </w:rPr>
              <w:t>- составление плана и тезисов ответов на контрольные вопросы;</w:t>
            </w:r>
          </w:p>
          <w:p>
            <w:pPr>
              <w:pStyle w:val="Normal"/>
              <w:widowControl w:val="false"/>
              <w:pBdr/>
              <w:rPr/>
            </w:pPr>
            <w:r>
              <w:rPr>
                <w:color w:val="000000"/>
              </w:rPr>
              <w:t>- подготовка к участию в обсуждении проблемных вопросов темы.</w:t>
            </w:r>
          </w:p>
        </w:tc>
      </w:tr>
      <w:tr>
        <w:trPr>
          <w:trHeight w:val="276" w:hRule="atLeast"/>
        </w:trPr>
        <w:tc>
          <w:tcPr>
            <w:tcW w:w="2018"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rPr/>
            </w:pPr>
            <w:r>
              <w:rPr>
                <w:color w:val="000000"/>
              </w:rPr>
              <w:t>Тема 6. Методические приемы экскурсионного показа объекта</w:t>
            </w:r>
          </w:p>
        </w:tc>
        <w:tc>
          <w:tcPr>
            <w:tcW w:w="5240" w:type="dxa"/>
            <w:tcBorders>
              <w:top w:val="single" w:sz="4" w:space="0" w:color="000000"/>
              <w:left w:val="single" w:sz="4" w:space="0" w:color="000000"/>
              <w:bottom w:val="single" w:sz="4" w:space="0" w:color="000000"/>
              <w:right w:val="single" w:sz="4" w:space="0" w:color="000000"/>
            </w:tcBorders>
            <w:shd w:color="FFFFFF" w:fill="FFFFFF" w:val="clear"/>
          </w:tcPr>
          <w:p>
            <w:pPr>
              <w:pStyle w:val="ListParagraph"/>
              <w:widowControl w:val="false"/>
              <w:numPr>
                <w:ilvl w:val="0"/>
                <w:numId w:val="24"/>
              </w:numPr>
              <w:pBdr/>
              <w:ind w:left="0" w:hanging="0"/>
              <w:rPr>
                <w:color w:val="000000"/>
              </w:rPr>
            </w:pPr>
            <w:r>
              <w:rPr>
                <w:color w:val="000000"/>
              </w:rPr>
              <w:t>Приемы, используемые при проведение экскурсии экскурсоводом: демонстрации объекта.</w:t>
            </w:r>
          </w:p>
          <w:p>
            <w:pPr>
              <w:pStyle w:val="ListParagraph"/>
              <w:widowControl w:val="false"/>
              <w:numPr>
                <w:ilvl w:val="0"/>
                <w:numId w:val="24"/>
              </w:numPr>
              <w:pBdr/>
              <w:ind w:left="0" w:hanging="0"/>
              <w:rPr>
                <w:color w:val="000000"/>
              </w:rPr>
            </w:pPr>
            <w:r>
              <w:rPr>
                <w:color w:val="000000"/>
              </w:rPr>
              <w:t>Приемы, используемые при проведение экскурсии экскурсоводом: локализации объекта.</w:t>
            </w:r>
          </w:p>
          <w:p>
            <w:pPr>
              <w:pStyle w:val="ListParagraph"/>
              <w:widowControl w:val="false"/>
              <w:numPr>
                <w:ilvl w:val="0"/>
                <w:numId w:val="24"/>
              </w:numPr>
              <w:pBdr/>
              <w:ind w:left="0" w:hanging="0"/>
              <w:rPr>
                <w:color w:val="000000"/>
              </w:rPr>
            </w:pPr>
            <w:r>
              <w:rPr>
                <w:color w:val="000000"/>
              </w:rPr>
              <w:t>Приемы, используемые при проведение экскурсии экскурсоводом: панорамного показа.</w:t>
            </w:r>
          </w:p>
          <w:p>
            <w:pPr>
              <w:pStyle w:val="ListParagraph"/>
              <w:widowControl w:val="false"/>
              <w:numPr>
                <w:ilvl w:val="0"/>
                <w:numId w:val="24"/>
              </w:numPr>
              <w:pBdr/>
              <w:ind w:left="0" w:hanging="0"/>
              <w:rPr>
                <w:color w:val="000000"/>
              </w:rPr>
            </w:pPr>
            <w:r>
              <w:rPr>
                <w:color w:val="000000"/>
              </w:rPr>
              <w:t>Приемы, используемые при проведение экскурсии экскурсоводом: показа перспективы.</w:t>
            </w:r>
          </w:p>
          <w:p>
            <w:pPr>
              <w:pStyle w:val="ListParagraph"/>
              <w:widowControl w:val="false"/>
              <w:numPr>
                <w:ilvl w:val="0"/>
                <w:numId w:val="24"/>
              </w:numPr>
              <w:pBdr/>
              <w:ind w:left="0" w:hanging="0"/>
              <w:rPr>
                <w:color w:val="000000"/>
              </w:rPr>
            </w:pPr>
            <w:r>
              <w:rPr>
                <w:color w:val="000000"/>
              </w:rPr>
              <w:t>Приемы, используемые при проведение экскурсии экскурсоводом: экскурсионного анализа.</w:t>
            </w:r>
          </w:p>
          <w:p>
            <w:pPr>
              <w:pStyle w:val="ListParagraph"/>
              <w:widowControl w:val="false"/>
              <w:numPr>
                <w:ilvl w:val="0"/>
                <w:numId w:val="24"/>
              </w:numPr>
              <w:pBdr/>
              <w:ind w:left="0" w:hanging="0"/>
              <w:rPr>
                <w:color w:val="000000"/>
              </w:rPr>
            </w:pPr>
            <w:r>
              <w:rPr>
                <w:color w:val="000000"/>
              </w:rPr>
              <w:t>Приемы, используемые при проведение экскурсии экскурсоводом: сравнения и аналогии.</w:t>
            </w:r>
          </w:p>
          <w:p>
            <w:pPr>
              <w:pStyle w:val="ListParagraph"/>
              <w:widowControl w:val="false"/>
              <w:numPr>
                <w:ilvl w:val="0"/>
                <w:numId w:val="24"/>
              </w:numPr>
              <w:pBdr/>
              <w:ind w:left="0" w:hanging="0"/>
              <w:rPr>
                <w:color w:val="000000"/>
              </w:rPr>
            </w:pPr>
            <w:r>
              <w:rPr>
                <w:color w:val="000000"/>
              </w:rPr>
              <w:t>Приемы, используемые при проведение экскурсии экскурсоводом: контраста.</w:t>
            </w:r>
          </w:p>
          <w:p>
            <w:pPr>
              <w:pStyle w:val="ListParagraph"/>
              <w:widowControl w:val="false"/>
              <w:numPr>
                <w:ilvl w:val="0"/>
                <w:numId w:val="24"/>
              </w:numPr>
              <w:pBdr/>
              <w:ind w:left="0" w:hanging="0"/>
              <w:rPr>
                <w:color w:val="000000"/>
              </w:rPr>
            </w:pPr>
            <w:r>
              <w:rPr>
                <w:color w:val="000000"/>
              </w:rPr>
              <w:t>Приемы, используемые при проведение экскурсии экскурсоводом: зрительной реконструкции.</w:t>
            </w:r>
          </w:p>
          <w:p>
            <w:pPr>
              <w:pStyle w:val="ListParagraph"/>
              <w:widowControl w:val="false"/>
              <w:numPr>
                <w:ilvl w:val="0"/>
                <w:numId w:val="24"/>
              </w:numPr>
              <w:pBdr/>
              <w:ind w:left="0" w:hanging="0"/>
              <w:rPr>
                <w:color w:val="000000"/>
              </w:rPr>
            </w:pPr>
            <w:r>
              <w:rPr>
                <w:color w:val="000000"/>
              </w:rPr>
              <w:t>Приемы, используемые при проведение экскурсии экскурсоводом: по ходу движения.</w:t>
            </w:r>
          </w:p>
          <w:p>
            <w:pPr>
              <w:pStyle w:val="ListParagraph"/>
              <w:widowControl w:val="false"/>
              <w:numPr>
                <w:ilvl w:val="0"/>
                <w:numId w:val="24"/>
              </w:numPr>
              <w:pBdr/>
              <w:ind w:left="0" w:hanging="0"/>
              <w:rPr/>
            </w:pPr>
            <w:r>
              <w:rPr>
                <w:color w:val="000000"/>
              </w:rPr>
              <w:t>Приемы, используемые при проведение экскурсии экскурсоводом: наглядных пособий.</w:t>
            </w:r>
          </w:p>
        </w:tc>
        <w:tc>
          <w:tcPr>
            <w:tcW w:w="2948"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rPr/>
            </w:pPr>
            <w:r>
              <w:rPr>
                <w:color w:val="000000"/>
              </w:rPr>
              <w:t>- Работа с учебной литературой;</w:t>
            </w:r>
          </w:p>
          <w:p>
            <w:pPr>
              <w:pStyle w:val="Normal"/>
              <w:widowControl w:val="false"/>
              <w:pBdr/>
              <w:rPr/>
            </w:pPr>
            <w:r>
              <w:rPr>
                <w:color w:val="000000"/>
              </w:rPr>
              <w:t>- работа с электронной библиотечной системой;</w:t>
            </w:r>
          </w:p>
          <w:p>
            <w:pPr>
              <w:pStyle w:val="Normal"/>
              <w:widowControl w:val="false"/>
              <w:pBdr/>
              <w:rPr/>
            </w:pPr>
            <w:r>
              <w:rPr>
                <w:color w:val="000000"/>
              </w:rPr>
              <w:t>- работа с информационно-образовательным порталом (ИОП) Финуниверситета;</w:t>
            </w:r>
          </w:p>
          <w:p>
            <w:pPr>
              <w:pStyle w:val="Normal"/>
              <w:widowControl w:val="false"/>
              <w:pBdr/>
              <w:rPr/>
            </w:pPr>
            <w:r>
              <w:rPr>
                <w:color w:val="000000"/>
              </w:rPr>
              <w:t>- составление плана и тезисов ответов на контрольные вопросы;</w:t>
            </w:r>
          </w:p>
          <w:p>
            <w:pPr>
              <w:pStyle w:val="Normal"/>
              <w:widowControl w:val="false"/>
              <w:pBdr/>
              <w:rPr/>
            </w:pPr>
            <w:r>
              <w:rPr>
                <w:color w:val="000000"/>
              </w:rPr>
              <w:t>- подготовка к участию в обсуждении проблемных вопросов темы.</w:t>
            </w:r>
          </w:p>
        </w:tc>
      </w:tr>
      <w:tr>
        <w:trPr>
          <w:trHeight w:val="276" w:hRule="atLeast"/>
        </w:trPr>
        <w:tc>
          <w:tcPr>
            <w:tcW w:w="2018"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rPr/>
            </w:pPr>
            <w:r>
              <w:rPr>
                <w:color w:val="000000"/>
              </w:rPr>
              <w:t>Тема 7. Методические приемы рассказа</w:t>
            </w:r>
          </w:p>
        </w:tc>
        <w:tc>
          <w:tcPr>
            <w:tcW w:w="5240" w:type="dxa"/>
            <w:tcBorders>
              <w:top w:val="single" w:sz="4" w:space="0" w:color="000000"/>
              <w:left w:val="single" w:sz="4" w:space="0" w:color="000000"/>
              <w:bottom w:val="single" w:sz="4" w:space="0" w:color="000000"/>
              <w:right w:val="single" w:sz="4" w:space="0" w:color="000000"/>
            </w:tcBorders>
            <w:shd w:color="FFFFFF" w:fill="FFFFFF" w:val="clear"/>
          </w:tcPr>
          <w:p>
            <w:pPr>
              <w:pStyle w:val="ListParagraph"/>
              <w:widowControl w:val="false"/>
              <w:numPr>
                <w:ilvl w:val="0"/>
                <w:numId w:val="25"/>
              </w:numPr>
              <w:pBdr/>
              <w:ind w:left="0" w:hanging="0"/>
              <w:rPr>
                <w:color w:val="000000"/>
              </w:rPr>
            </w:pPr>
            <w:r>
              <w:rPr>
                <w:color w:val="000000"/>
              </w:rPr>
              <w:t>Особенности методических приемов: объяснения; цитирования, литературного монтажа, сценической импровизации, комментирования, вопросов и ответов.</w:t>
            </w:r>
          </w:p>
          <w:p>
            <w:pPr>
              <w:pStyle w:val="ListParagraph"/>
              <w:widowControl w:val="false"/>
              <w:numPr>
                <w:ilvl w:val="0"/>
                <w:numId w:val="25"/>
              </w:numPr>
              <w:pBdr/>
              <w:ind w:left="0" w:hanging="0"/>
              <w:rPr>
                <w:color w:val="000000"/>
              </w:rPr>
            </w:pPr>
            <w:r>
              <w:rPr>
                <w:color w:val="000000"/>
              </w:rPr>
              <w:t>Особенности экскурсионного рассказа, его зависимость от скорости движения группы. Подчиненность показа рассказу.</w:t>
            </w:r>
          </w:p>
          <w:p>
            <w:pPr>
              <w:pStyle w:val="ListParagraph"/>
              <w:widowControl w:val="false"/>
              <w:numPr>
                <w:ilvl w:val="0"/>
                <w:numId w:val="25"/>
              </w:numPr>
              <w:pBdr/>
              <w:ind w:left="0" w:hanging="0"/>
              <w:rPr/>
            </w:pPr>
            <w:r>
              <w:rPr>
                <w:color w:val="000000"/>
              </w:rPr>
              <w:t>Виды сочетания показа и рассказа: тип лекции с включением элементов наглядности, сочетание рассказа и объектов показа, связь непосредственно с объектом показа.</w:t>
            </w:r>
          </w:p>
          <w:p>
            <w:pPr>
              <w:pStyle w:val="Normal"/>
              <w:widowControl w:val="false"/>
              <w:pBdr/>
              <w:rPr/>
            </w:pPr>
            <w:r>
              <w:rPr/>
            </w:r>
          </w:p>
        </w:tc>
        <w:tc>
          <w:tcPr>
            <w:tcW w:w="2948"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rPr/>
            </w:pPr>
            <w:r>
              <w:rPr>
                <w:color w:val="000000"/>
              </w:rPr>
              <w:t>- Работа с учебной литературой;</w:t>
            </w:r>
          </w:p>
          <w:p>
            <w:pPr>
              <w:pStyle w:val="Normal"/>
              <w:widowControl w:val="false"/>
              <w:pBdr/>
              <w:rPr/>
            </w:pPr>
            <w:r>
              <w:rPr>
                <w:color w:val="000000"/>
              </w:rPr>
              <w:t>- работа с электронной библиотечной системой;</w:t>
            </w:r>
          </w:p>
          <w:p>
            <w:pPr>
              <w:pStyle w:val="Normal"/>
              <w:widowControl w:val="false"/>
              <w:pBdr/>
              <w:rPr/>
            </w:pPr>
            <w:r>
              <w:rPr>
                <w:color w:val="000000"/>
              </w:rPr>
              <w:t>- работа с информационно-образовательным порталом (ИОП) Финуниверситета;</w:t>
            </w:r>
          </w:p>
          <w:p>
            <w:pPr>
              <w:pStyle w:val="Normal"/>
              <w:widowControl w:val="false"/>
              <w:pBdr/>
              <w:rPr/>
            </w:pPr>
            <w:r>
              <w:rPr>
                <w:color w:val="000000"/>
              </w:rPr>
              <w:t>- составление плана и тезисов ответов на контрольные вопросы;</w:t>
            </w:r>
          </w:p>
          <w:p>
            <w:pPr>
              <w:pStyle w:val="Normal"/>
              <w:widowControl w:val="false"/>
              <w:pBdr/>
              <w:rPr/>
            </w:pPr>
            <w:r>
              <w:rPr>
                <w:color w:val="000000"/>
              </w:rPr>
              <w:t>- подготовка к участию в обсуждении проблемных вопросов темы.</w:t>
            </w:r>
          </w:p>
        </w:tc>
      </w:tr>
      <w:tr>
        <w:trPr>
          <w:trHeight w:val="276" w:hRule="atLeast"/>
        </w:trPr>
        <w:tc>
          <w:tcPr>
            <w:tcW w:w="2018"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rPr/>
            </w:pPr>
            <w:r>
              <w:rPr>
                <w:color w:val="000000"/>
              </w:rPr>
              <w:t>Тема 8. Творчество экскурсовода</w:t>
            </w:r>
          </w:p>
        </w:tc>
        <w:tc>
          <w:tcPr>
            <w:tcW w:w="5240" w:type="dxa"/>
            <w:tcBorders>
              <w:top w:val="single" w:sz="4" w:space="0" w:color="000000"/>
              <w:left w:val="single" w:sz="4" w:space="0" w:color="000000"/>
              <w:bottom w:val="single" w:sz="4" w:space="0" w:color="000000"/>
              <w:right w:val="single" w:sz="4" w:space="0" w:color="000000"/>
            </w:tcBorders>
            <w:shd w:color="FFFFFF" w:fill="FFFFFF" w:val="clear"/>
          </w:tcPr>
          <w:p>
            <w:pPr>
              <w:pStyle w:val="ListParagraph"/>
              <w:widowControl w:val="false"/>
              <w:numPr>
                <w:ilvl w:val="0"/>
                <w:numId w:val="26"/>
              </w:numPr>
              <w:pBdr/>
              <w:ind w:left="0" w:hanging="0"/>
              <w:rPr>
                <w:color w:val="000000"/>
              </w:rPr>
            </w:pPr>
            <w:r>
              <w:rPr>
                <w:color w:val="000000"/>
              </w:rPr>
              <w:t>Функции и должностные обязанности экскурсовода.</w:t>
            </w:r>
          </w:p>
          <w:p>
            <w:pPr>
              <w:pStyle w:val="ListParagraph"/>
              <w:widowControl w:val="false"/>
              <w:numPr>
                <w:ilvl w:val="0"/>
                <w:numId w:val="26"/>
              </w:numPr>
              <w:pBdr/>
              <w:ind w:left="0" w:hanging="0"/>
              <w:rPr>
                <w:color w:val="000000"/>
              </w:rPr>
            </w:pPr>
            <w:r>
              <w:rPr>
                <w:color w:val="000000"/>
              </w:rPr>
              <w:t>Культура речи экскурсовода: методика ее формирования у экскурсовода, технология постановки речи, речевые тактики, риторика.</w:t>
            </w:r>
          </w:p>
          <w:p>
            <w:pPr>
              <w:pStyle w:val="ListParagraph"/>
              <w:widowControl w:val="false"/>
              <w:numPr>
                <w:ilvl w:val="0"/>
                <w:numId w:val="26"/>
              </w:numPr>
              <w:pBdr/>
              <w:ind w:left="0" w:hanging="0"/>
              <w:rPr>
                <w:color w:val="000000"/>
              </w:rPr>
            </w:pPr>
            <w:r>
              <w:rPr>
                <w:color w:val="000000"/>
              </w:rPr>
              <w:t>Особенности публичного выступления.</w:t>
            </w:r>
          </w:p>
          <w:p>
            <w:pPr>
              <w:pStyle w:val="ListParagraph"/>
              <w:widowControl w:val="false"/>
              <w:numPr>
                <w:ilvl w:val="0"/>
                <w:numId w:val="26"/>
              </w:numPr>
              <w:pBdr/>
              <w:ind w:left="0" w:hanging="0"/>
              <w:rPr>
                <w:color w:val="000000"/>
              </w:rPr>
            </w:pPr>
            <w:r>
              <w:rPr>
                <w:color w:val="000000"/>
              </w:rPr>
              <w:t>Составные части имиджа экскурсовода.</w:t>
            </w:r>
          </w:p>
        </w:tc>
        <w:tc>
          <w:tcPr>
            <w:tcW w:w="2948"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rPr/>
            </w:pPr>
            <w:r>
              <w:rPr>
                <w:color w:val="000000"/>
              </w:rPr>
              <w:t>- Работа с учебной литературой;</w:t>
            </w:r>
          </w:p>
          <w:p>
            <w:pPr>
              <w:pStyle w:val="Normal"/>
              <w:widowControl w:val="false"/>
              <w:pBdr/>
              <w:rPr/>
            </w:pPr>
            <w:r>
              <w:rPr>
                <w:color w:val="000000"/>
              </w:rPr>
              <w:t>- работа с электронной библиотечной системой;</w:t>
            </w:r>
          </w:p>
          <w:p>
            <w:pPr>
              <w:pStyle w:val="Normal"/>
              <w:widowControl w:val="false"/>
              <w:pBdr/>
              <w:rPr/>
            </w:pPr>
            <w:r>
              <w:rPr>
                <w:color w:val="000000"/>
              </w:rPr>
              <w:t>- работа с информационно-образовательным порталом (ИОП) Финуниверситета;</w:t>
            </w:r>
          </w:p>
          <w:p>
            <w:pPr>
              <w:pStyle w:val="Normal"/>
              <w:widowControl w:val="false"/>
              <w:pBdr/>
              <w:rPr/>
            </w:pPr>
            <w:r>
              <w:rPr>
                <w:color w:val="000000"/>
              </w:rPr>
              <w:t>- составление плана и тезисов ответов на контрольные вопросы;</w:t>
            </w:r>
          </w:p>
          <w:p>
            <w:pPr>
              <w:pStyle w:val="Normal"/>
              <w:widowControl w:val="false"/>
              <w:pBdr/>
              <w:rPr/>
            </w:pPr>
            <w:r>
              <w:rPr>
                <w:color w:val="000000"/>
              </w:rPr>
              <w:t>- подготовка к участию в обсуждении проблемных вопросов темы.</w:t>
            </w:r>
          </w:p>
        </w:tc>
      </w:tr>
      <w:tr>
        <w:trPr>
          <w:trHeight w:val="276" w:hRule="atLeast"/>
        </w:trPr>
        <w:tc>
          <w:tcPr>
            <w:tcW w:w="2018"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rPr/>
            </w:pPr>
            <w:r>
              <w:rPr>
                <w:color w:val="000000"/>
              </w:rPr>
              <w:t>Тема 9. Способы организации экскурсионного обслуживания</w:t>
            </w:r>
          </w:p>
        </w:tc>
        <w:tc>
          <w:tcPr>
            <w:tcW w:w="5240" w:type="dxa"/>
            <w:tcBorders>
              <w:top w:val="single" w:sz="4" w:space="0" w:color="000000"/>
              <w:left w:val="single" w:sz="4" w:space="0" w:color="000000"/>
              <w:bottom w:val="single" w:sz="4" w:space="0" w:color="000000"/>
              <w:right w:val="single" w:sz="4" w:space="0" w:color="000000"/>
            </w:tcBorders>
            <w:shd w:color="FFFFFF" w:fill="FFFFFF" w:val="clear"/>
          </w:tcPr>
          <w:p>
            <w:pPr>
              <w:pStyle w:val="ListParagraph"/>
              <w:widowControl w:val="false"/>
              <w:numPr>
                <w:ilvl w:val="0"/>
                <w:numId w:val="27"/>
              </w:numPr>
              <w:pBdr/>
              <w:shd w:val="clear" w:color="FFFFFF" w:fill="FFFFFF"/>
              <w:ind w:left="0" w:right="7" w:hanging="0"/>
              <w:rPr>
                <w:color w:val="000000"/>
              </w:rPr>
            </w:pPr>
            <w:r>
              <w:rPr>
                <w:color w:val="000000"/>
              </w:rPr>
              <w:t>Зависимость восприятия экскурсовода от его: культуры речи, внешнего вида, поведения.</w:t>
            </w:r>
          </w:p>
          <w:p>
            <w:pPr>
              <w:pStyle w:val="ListParagraph"/>
              <w:widowControl w:val="false"/>
              <w:numPr>
                <w:ilvl w:val="0"/>
                <w:numId w:val="27"/>
              </w:numPr>
              <w:pBdr/>
              <w:shd w:val="clear" w:color="FFFFFF" w:fill="FFFFFF"/>
              <w:ind w:left="0" w:right="7" w:hanging="0"/>
              <w:rPr>
                <w:color w:val="000000"/>
              </w:rPr>
            </w:pPr>
            <w:r>
              <w:rPr>
                <w:color w:val="000000"/>
              </w:rPr>
              <w:t>Основные права и обязанности экскурсовода.</w:t>
            </w:r>
          </w:p>
          <w:p>
            <w:pPr>
              <w:pStyle w:val="ListParagraph"/>
              <w:widowControl w:val="false"/>
              <w:numPr>
                <w:ilvl w:val="0"/>
                <w:numId w:val="27"/>
              </w:numPr>
              <w:pBdr/>
              <w:shd w:val="clear" w:color="FFFFFF" w:fill="FFFFFF"/>
              <w:ind w:left="0" w:right="7" w:hanging="0"/>
              <w:rPr/>
            </w:pPr>
            <w:r>
              <w:rPr>
                <w:color w:val="000000"/>
              </w:rPr>
              <w:t>Необходимость повышения квалификации экскурсовода.</w:t>
            </w:r>
          </w:p>
          <w:p>
            <w:pPr>
              <w:pStyle w:val="ListParagraph"/>
              <w:widowControl w:val="false"/>
              <w:numPr>
                <w:ilvl w:val="0"/>
                <w:numId w:val="27"/>
              </w:numPr>
              <w:pBdr/>
              <w:shd w:val="clear" w:color="FFFFFF" w:fill="FFFFFF"/>
              <w:ind w:left="0" w:right="7" w:hanging="0"/>
              <w:rPr/>
            </w:pPr>
            <w:r>
              <w:rPr>
                <w:color w:val="000000"/>
              </w:rPr>
              <w:t>Особенности работы экскурсовода на транспортном маршруте.</w:t>
            </w:r>
          </w:p>
          <w:p>
            <w:pPr>
              <w:pStyle w:val="ListParagraph"/>
              <w:widowControl w:val="false"/>
              <w:numPr>
                <w:ilvl w:val="0"/>
                <w:numId w:val="27"/>
              </w:numPr>
              <w:pBdr/>
              <w:ind w:left="0" w:right="7" w:hanging="0"/>
              <w:rPr/>
            </w:pPr>
            <w:r>
              <w:rPr>
                <w:color w:val="000000"/>
              </w:rPr>
              <w:t>Особенности экскурсионной работы туристической фирмы.</w:t>
            </w:r>
          </w:p>
        </w:tc>
        <w:tc>
          <w:tcPr>
            <w:tcW w:w="2948"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pBdr/>
              <w:rPr/>
            </w:pPr>
            <w:r>
              <w:rPr>
                <w:color w:val="000000"/>
              </w:rPr>
              <w:t>- Работа с учебной литературой;</w:t>
            </w:r>
          </w:p>
          <w:p>
            <w:pPr>
              <w:pStyle w:val="Normal"/>
              <w:widowControl w:val="false"/>
              <w:pBdr/>
              <w:rPr/>
            </w:pPr>
            <w:r>
              <w:rPr>
                <w:color w:val="000000"/>
              </w:rPr>
              <w:t>- работа с электронной библиотечной системой;</w:t>
            </w:r>
          </w:p>
          <w:p>
            <w:pPr>
              <w:pStyle w:val="Normal"/>
              <w:widowControl w:val="false"/>
              <w:pBdr/>
              <w:rPr/>
            </w:pPr>
            <w:r>
              <w:rPr>
                <w:color w:val="000000"/>
              </w:rPr>
              <w:t>- работа с информационно-образовательным порталом (ИОП) Финуниверситета;</w:t>
            </w:r>
          </w:p>
          <w:p>
            <w:pPr>
              <w:pStyle w:val="Normal"/>
              <w:widowControl w:val="false"/>
              <w:pBdr/>
              <w:rPr/>
            </w:pPr>
            <w:r>
              <w:rPr>
                <w:color w:val="000000"/>
              </w:rPr>
              <w:t>- составление плана и тезисов ответов на контрольные вопросы;</w:t>
            </w:r>
          </w:p>
          <w:p>
            <w:pPr>
              <w:pStyle w:val="Normal"/>
              <w:widowControl w:val="false"/>
              <w:pBdr/>
              <w:rPr/>
            </w:pPr>
            <w:r>
              <w:rPr>
                <w:color w:val="000000"/>
              </w:rPr>
              <w:t>- подготовка к участию в обсуждении проблемных вопросов темы;</w:t>
            </w:r>
          </w:p>
          <w:p>
            <w:pPr>
              <w:pStyle w:val="Normal"/>
              <w:widowControl w:val="false"/>
              <w:pBdr/>
              <w:rPr/>
            </w:pPr>
            <w:r>
              <w:rPr>
                <w:color w:val="000000"/>
              </w:rPr>
              <w:t>- подготовка к решению кейса.</w:t>
            </w:r>
          </w:p>
        </w:tc>
      </w:tr>
    </w:tbl>
    <w:p>
      <w:pPr>
        <w:pStyle w:val="Normal"/>
        <w:keepNext w:val="true"/>
        <w:jc w:val="both"/>
        <w:rPr>
          <w:b/>
          <w:b/>
          <w:sz w:val="28"/>
          <w:szCs w:val="28"/>
        </w:rPr>
      </w:pPr>
      <w:r>
        <w:rPr>
          <w:b/>
          <w:sz w:val="28"/>
          <w:szCs w:val="28"/>
        </w:rPr>
      </w:r>
    </w:p>
    <w:p>
      <w:pPr>
        <w:pStyle w:val="Normal"/>
        <w:keepNext w:val="true"/>
        <w:spacing w:lineRule="auto" w:line="360"/>
        <w:jc w:val="center"/>
        <w:rPr>
          <w:b/>
          <w:b/>
          <w:sz w:val="28"/>
          <w:szCs w:val="28"/>
        </w:rPr>
      </w:pPr>
      <w:r>
        <w:rPr>
          <w:b/>
          <w:sz w:val="28"/>
          <w:szCs w:val="28"/>
        </w:rPr>
        <w:t>6.2. Перечень вопросов, заданий, тем для подготовки к текущему контролю</w:t>
      </w:r>
    </w:p>
    <w:p>
      <w:pPr>
        <w:pStyle w:val="Normal"/>
        <w:spacing w:lineRule="auto" w:line="360"/>
        <w:ind w:left="-15" w:right="64" w:firstLine="708"/>
        <w:jc w:val="both"/>
        <w:rPr>
          <w:sz w:val="28"/>
          <w:szCs w:val="28"/>
        </w:rPr>
      </w:pPr>
      <w:r>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w:t>
      </w:r>
      <w:r>
        <w:rPr>
          <w:i/>
          <w:sz w:val="28"/>
          <w:szCs w:val="28"/>
        </w:rPr>
        <w:t xml:space="preserve"> </w:t>
      </w:r>
      <w:r>
        <w:rPr>
          <w:sz w:val="28"/>
          <w:szCs w:val="28"/>
        </w:rPr>
        <w:t xml:space="preserve">текущего контроля знаний являются: </w:t>
      </w:r>
    </w:p>
    <w:p>
      <w:pPr>
        <w:pStyle w:val="Normal"/>
        <w:numPr>
          <w:ilvl w:val="0"/>
          <w:numId w:val="5"/>
        </w:numPr>
        <w:spacing w:lineRule="auto" w:line="360"/>
        <w:ind w:right="64" w:firstLine="708"/>
        <w:jc w:val="both"/>
        <w:rPr>
          <w:sz w:val="28"/>
          <w:szCs w:val="28"/>
        </w:rPr>
      </w:pPr>
      <w:r>
        <w:rPr>
          <w:sz w:val="28"/>
          <w:szCs w:val="28"/>
        </w:rPr>
        <w:t>устный опрос;</w:t>
      </w:r>
    </w:p>
    <w:p>
      <w:pPr>
        <w:pStyle w:val="Normal"/>
        <w:numPr>
          <w:ilvl w:val="0"/>
          <w:numId w:val="5"/>
        </w:numPr>
        <w:spacing w:lineRule="auto" w:line="360"/>
        <w:ind w:right="64" w:firstLine="708"/>
        <w:jc w:val="both"/>
        <w:rPr>
          <w:sz w:val="28"/>
          <w:szCs w:val="28"/>
        </w:rPr>
      </w:pPr>
      <w:r>
        <w:rPr>
          <w:sz w:val="28"/>
          <w:szCs w:val="28"/>
        </w:rPr>
        <w:t xml:space="preserve">разбор ситуационных задач (защита выполненных самостоятельно либо непосредственно на семинаре заданий проводится индивидуально или микрогруппой); </w:t>
      </w:r>
    </w:p>
    <w:p>
      <w:pPr>
        <w:pStyle w:val="Normal"/>
        <w:numPr>
          <w:ilvl w:val="0"/>
          <w:numId w:val="5"/>
        </w:numPr>
        <w:spacing w:lineRule="auto" w:line="360"/>
        <w:ind w:right="64" w:firstLine="708"/>
        <w:jc w:val="both"/>
        <w:rPr>
          <w:sz w:val="28"/>
          <w:szCs w:val="28"/>
        </w:rPr>
      </w:pPr>
      <w:r>
        <w:rPr>
          <w:sz w:val="28"/>
          <w:szCs w:val="28"/>
        </w:rPr>
        <w:t>выполнение контрольной/проектной работы.</w:t>
      </w:r>
    </w:p>
    <w:p>
      <w:pPr>
        <w:pStyle w:val="Normal"/>
        <w:spacing w:lineRule="auto" w:line="360"/>
        <w:ind w:left="-15" w:right="64" w:firstLine="708"/>
        <w:jc w:val="both"/>
        <w:rPr>
          <w:sz w:val="28"/>
          <w:szCs w:val="28"/>
        </w:rPr>
      </w:pPr>
      <w:r>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pPr>
        <w:pStyle w:val="Normal"/>
        <w:jc w:val="center"/>
        <w:rPr>
          <w:sz w:val="16"/>
          <w:szCs w:val="28"/>
        </w:rPr>
      </w:pPr>
      <w:r>
        <w:rPr>
          <w:b/>
          <w:i/>
          <w:sz w:val="28"/>
          <w:szCs w:val="28"/>
        </w:rPr>
        <w:t xml:space="preserve"> </w:t>
      </w:r>
      <w:r>
        <w:rPr>
          <w:b/>
          <w:sz w:val="28"/>
          <w:szCs w:val="28"/>
        </w:rPr>
        <w:t xml:space="preserve">Примеры заданий к </w:t>
      </w:r>
      <w:r>
        <w:rPr>
          <w:b/>
          <w:sz w:val="28"/>
          <w:szCs w:val="28"/>
        </w:rPr>
        <w:t>ДТЗ</w:t>
      </w:r>
    </w:p>
    <w:p>
      <w:pPr>
        <w:pStyle w:val="Normal"/>
        <w:pBdr/>
        <w:shd w:val="clear" w:color="FFFFFF" w:fill="FFFFFF"/>
        <w:jc w:val="both"/>
        <w:rPr>
          <w:bCs/>
          <w:i/>
          <w:i/>
          <w:color w:val="000000"/>
          <w:sz w:val="28"/>
          <w:szCs w:val="28"/>
        </w:rPr>
      </w:pPr>
      <w:r>
        <w:rPr>
          <w:i/>
          <w:iCs/>
          <w:color w:val="000000"/>
          <w:sz w:val="28"/>
        </w:rPr>
        <w:t>1. Контрольное задание:</w:t>
      </w:r>
    </w:p>
    <w:p>
      <w:pPr>
        <w:pStyle w:val="Normal"/>
        <w:pBdr/>
        <w:jc w:val="both"/>
        <w:rPr>
          <w:color w:val="000000"/>
          <w:sz w:val="28"/>
          <w:szCs w:val="28"/>
        </w:rPr>
      </w:pPr>
      <w:r>
        <w:rPr>
          <w:color w:val="000000"/>
          <w:sz w:val="28"/>
          <w:szCs w:val="28"/>
        </w:rPr>
        <w:t xml:space="preserve">Отберите объекты, находящиеся в Измайловском парке, по теме «Малые архитектурные формы парковой композиции». </w:t>
      </w:r>
    </w:p>
    <w:p>
      <w:pPr>
        <w:pStyle w:val="Normal"/>
        <w:pBdr/>
        <w:jc w:val="both"/>
        <w:rPr>
          <w:sz w:val="28"/>
          <w:szCs w:val="28"/>
        </w:rPr>
      </w:pPr>
      <w:r>
        <w:rPr>
          <w:color w:val="000000"/>
          <w:sz w:val="28"/>
          <w:szCs w:val="28"/>
        </w:rPr>
        <w:t xml:space="preserve">Составить характеристику на примере одного из объектов по схеме: </w:t>
      </w:r>
    </w:p>
    <w:p>
      <w:pPr>
        <w:pStyle w:val="Normal"/>
        <w:pBdr/>
        <w:jc w:val="both"/>
        <w:rPr>
          <w:sz w:val="28"/>
          <w:szCs w:val="28"/>
        </w:rPr>
      </w:pPr>
      <w:r>
        <w:rPr>
          <w:color w:val="000000"/>
          <w:sz w:val="28"/>
          <w:szCs w:val="28"/>
        </w:rPr>
        <w:t xml:space="preserve">1) Классификация объектов по: </w:t>
      </w:r>
    </w:p>
    <w:p>
      <w:pPr>
        <w:pStyle w:val="Normal"/>
        <w:pBdr/>
        <w:jc w:val="both"/>
        <w:rPr>
          <w:sz w:val="28"/>
          <w:szCs w:val="28"/>
        </w:rPr>
      </w:pPr>
      <w:r>
        <w:rPr>
          <w:color w:val="000000"/>
          <w:sz w:val="28"/>
          <w:szCs w:val="28"/>
        </w:rPr>
        <w:t xml:space="preserve">- содержанию; </w:t>
      </w:r>
    </w:p>
    <w:p>
      <w:pPr>
        <w:pStyle w:val="Normal"/>
        <w:pBdr/>
        <w:jc w:val="both"/>
        <w:rPr>
          <w:sz w:val="28"/>
          <w:szCs w:val="28"/>
        </w:rPr>
      </w:pPr>
      <w:r>
        <w:rPr>
          <w:color w:val="000000"/>
          <w:sz w:val="28"/>
          <w:szCs w:val="28"/>
        </w:rPr>
        <w:t xml:space="preserve">- функциональному значению; </w:t>
      </w:r>
    </w:p>
    <w:p>
      <w:pPr>
        <w:pStyle w:val="Normal"/>
        <w:pBdr/>
        <w:jc w:val="both"/>
        <w:rPr>
          <w:sz w:val="28"/>
          <w:szCs w:val="28"/>
        </w:rPr>
      </w:pPr>
      <w:r>
        <w:rPr>
          <w:color w:val="000000"/>
          <w:sz w:val="28"/>
          <w:szCs w:val="28"/>
        </w:rPr>
        <w:t xml:space="preserve">- степени сохранности. </w:t>
      </w:r>
    </w:p>
    <w:p>
      <w:pPr>
        <w:pStyle w:val="Normal"/>
        <w:pBdr/>
        <w:jc w:val="both"/>
        <w:rPr>
          <w:sz w:val="28"/>
          <w:szCs w:val="28"/>
        </w:rPr>
      </w:pPr>
      <w:r>
        <w:rPr>
          <w:color w:val="000000"/>
          <w:sz w:val="28"/>
          <w:szCs w:val="28"/>
        </w:rPr>
        <w:t xml:space="preserve">2) Оценка экскурсионных объектов по следующим показателям: </w:t>
      </w:r>
    </w:p>
    <w:p>
      <w:pPr>
        <w:pStyle w:val="Normal"/>
        <w:pBdr/>
        <w:jc w:val="both"/>
        <w:rPr>
          <w:sz w:val="28"/>
          <w:szCs w:val="28"/>
        </w:rPr>
      </w:pPr>
      <w:r>
        <w:rPr>
          <w:color w:val="000000"/>
          <w:sz w:val="28"/>
          <w:szCs w:val="28"/>
        </w:rPr>
        <w:t xml:space="preserve">- познавательная ценность объекта; </w:t>
      </w:r>
    </w:p>
    <w:p>
      <w:pPr>
        <w:pStyle w:val="Normal"/>
        <w:pBdr/>
        <w:jc w:val="both"/>
        <w:rPr>
          <w:sz w:val="28"/>
          <w:szCs w:val="28"/>
        </w:rPr>
      </w:pPr>
      <w:r>
        <w:rPr>
          <w:color w:val="000000"/>
          <w:sz w:val="28"/>
          <w:szCs w:val="28"/>
        </w:rPr>
        <w:t xml:space="preserve">- известность объекта; </w:t>
      </w:r>
    </w:p>
    <w:p>
      <w:pPr>
        <w:pStyle w:val="Normal"/>
        <w:pBdr/>
        <w:jc w:val="both"/>
        <w:rPr>
          <w:sz w:val="28"/>
          <w:szCs w:val="28"/>
        </w:rPr>
      </w:pPr>
      <w:r>
        <w:rPr>
          <w:color w:val="000000"/>
          <w:sz w:val="28"/>
          <w:szCs w:val="28"/>
        </w:rPr>
        <w:t xml:space="preserve">- необычность (экзотичность) объекта; </w:t>
      </w:r>
    </w:p>
    <w:p>
      <w:pPr>
        <w:pStyle w:val="Normal"/>
        <w:pBdr/>
        <w:jc w:val="both"/>
        <w:rPr>
          <w:sz w:val="28"/>
          <w:szCs w:val="28"/>
        </w:rPr>
      </w:pPr>
      <w:r>
        <w:rPr>
          <w:color w:val="000000"/>
          <w:sz w:val="28"/>
          <w:szCs w:val="28"/>
        </w:rPr>
        <w:t xml:space="preserve">- выразительность объекта; </w:t>
      </w:r>
    </w:p>
    <w:p>
      <w:pPr>
        <w:pStyle w:val="Normal"/>
        <w:pBdr/>
        <w:jc w:val="both"/>
        <w:rPr>
          <w:sz w:val="28"/>
          <w:szCs w:val="28"/>
        </w:rPr>
      </w:pPr>
      <w:r>
        <w:rPr>
          <w:color w:val="000000"/>
          <w:sz w:val="28"/>
          <w:szCs w:val="28"/>
        </w:rPr>
        <w:t xml:space="preserve">- местоположение объекта; </w:t>
      </w:r>
    </w:p>
    <w:p>
      <w:pPr>
        <w:pStyle w:val="Normal"/>
        <w:pBdr/>
        <w:jc w:val="both"/>
        <w:rPr>
          <w:sz w:val="28"/>
          <w:szCs w:val="28"/>
        </w:rPr>
      </w:pPr>
      <w:r>
        <w:rPr>
          <w:color w:val="000000"/>
          <w:sz w:val="28"/>
          <w:szCs w:val="28"/>
        </w:rPr>
        <w:t>- временное ограничение.</w:t>
      </w:r>
    </w:p>
    <w:p>
      <w:pPr>
        <w:pStyle w:val="Normal"/>
        <w:pBdr/>
        <w:shd w:val="clear" w:color="FFFFFF" w:fill="FFFFFF"/>
        <w:jc w:val="both"/>
        <w:rPr>
          <w:color w:val="000000"/>
          <w:sz w:val="28"/>
          <w:szCs w:val="28"/>
        </w:rPr>
      </w:pPr>
      <w:r>
        <w:rPr>
          <w:color w:val="000000"/>
          <w:sz w:val="28"/>
          <w:szCs w:val="28"/>
        </w:rPr>
      </w:r>
    </w:p>
    <w:p>
      <w:pPr>
        <w:pStyle w:val="Normal"/>
        <w:pBdr/>
        <w:shd w:val="clear" w:color="FFFFFF" w:fill="FFFFFF"/>
        <w:jc w:val="both"/>
        <w:rPr>
          <w:bCs/>
          <w:i/>
          <w:i/>
          <w:color w:val="000000"/>
          <w:sz w:val="28"/>
          <w:szCs w:val="28"/>
        </w:rPr>
      </w:pPr>
      <w:r>
        <w:rPr>
          <w:i/>
          <w:iCs/>
          <w:color w:val="000000"/>
          <w:sz w:val="28"/>
        </w:rPr>
        <w:t xml:space="preserve">2. </w:t>
      </w:r>
      <w:r>
        <w:rPr>
          <w:i/>
          <w:iCs/>
          <w:color w:val="000000"/>
          <w:sz w:val="28"/>
        </w:rPr>
        <w:t>Творческое</w:t>
      </w:r>
      <w:r>
        <w:rPr>
          <w:i/>
          <w:iCs/>
          <w:color w:val="000000"/>
          <w:sz w:val="28"/>
        </w:rPr>
        <w:t xml:space="preserve"> задание:</w:t>
      </w:r>
    </w:p>
    <w:p>
      <w:pPr>
        <w:pStyle w:val="Normal"/>
        <w:pBdr/>
        <w:shd w:val="clear" w:color="FFFFFF" w:fill="FFFFFF"/>
        <w:jc w:val="both"/>
        <w:rPr>
          <w:color w:val="000000"/>
          <w:sz w:val="28"/>
          <w:szCs w:val="28"/>
        </w:rPr>
      </w:pPr>
      <w:r>
        <w:rPr>
          <w:color w:val="000000"/>
          <w:sz w:val="28"/>
        </w:rPr>
        <w:t>Составьте собственную экскурсию</w:t>
      </w:r>
    </w:p>
    <w:p>
      <w:pPr>
        <w:pStyle w:val="Normal"/>
        <w:pBdr/>
        <w:spacing w:before="60" w:after="120"/>
        <w:rPr/>
      </w:pPr>
      <w:r>
        <w:rPr>
          <w:color w:val="000000"/>
          <w:sz w:val="28"/>
          <w:u w:val="single"/>
        </w:rPr>
        <w:t>Этап 1. Выбор темы экскурсии (название даёт сам автор экскурсии).</w:t>
      </w:r>
    </w:p>
    <w:p>
      <w:pPr>
        <w:pStyle w:val="Normal"/>
        <w:pBdr/>
        <w:spacing w:lineRule="atLeast" w:line="322" w:before="2" w:after="120"/>
        <w:ind w:left="1538" w:hanging="0"/>
        <w:rPr/>
      </w:pPr>
      <w:r>
        <w:rPr>
          <w:color w:val="000000"/>
          <w:sz w:val="28"/>
        </w:rPr>
        <w:t>Примерные темы экскурсий:</w:t>
      </w:r>
    </w:p>
    <w:p>
      <w:pPr>
        <w:pStyle w:val="Normal"/>
        <w:numPr>
          <w:ilvl w:val="0"/>
          <w:numId w:val="9"/>
        </w:numPr>
        <w:pBdr/>
        <w:spacing w:lineRule="atLeast" w:line="322"/>
        <w:ind w:left="283" w:hanging="0"/>
        <w:rPr>
          <w:sz w:val="28"/>
          <w:szCs w:val="28"/>
        </w:rPr>
      </w:pPr>
      <w:r>
        <w:rPr>
          <w:color w:val="000000"/>
          <w:spacing w:val="2"/>
          <w:sz w:val="28"/>
          <w:szCs w:val="28"/>
        </w:rPr>
        <w:t xml:space="preserve">Обзорная городская автобусная экскурсия </w:t>
      </w:r>
      <w:r>
        <w:rPr>
          <w:color w:val="000000"/>
          <w:sz w:val="28"/>
          <w:szCs w:val="28"/>
        </w:rPr>
        <w:t>по</w:t>
      </w:r>
      <w:r>
        <w:rPr>
          <w:color w:val="000000"/>
          <w:spacing w:val="32"/>
          <w:sz w:val="28"/>
          <w:szCs w:val="28"/>
        </w:rPr>
        <w:t xml:space="preserve"> </w:t>
      </w:r>
      <w:r>
        <w:rPr>
          <w:color w:val="000000"/>
          <w:spacing w:val="2"/>
          <w:sz w:val="28"/>
          <w:szCs w:val="28"/>
        </w:rPr>
        <w:t>городу.</w:t>
      </w:r>
    </w:p>
    <w:p>
      <w:pPr>
        <w:pStyle w:val="Normal"/>
        <w:numPr>
          <w:ilvl w:val="0"/>
          <w:numId w:val="9"/>
        </w:numPr>
        <w:pBdr/>
        <w:ind w:left="283" w:hanging="0"/>
        <w:rPr>
          <w:sz w:val="28"/>
          <w:szCs w:val="28"/>
        </w:rPr>
      </w:pPr>
      <w:r>
        <w:rPr>
          <w:color w:val="000000"/>
          <w:sz w:val="28"/>
          <w:szCs w:val="28"/>
        </w:rPr>
        <w:t>Обзорная природоведческая</w:t>
      </w:r>
      <w:r>
        <w:rPr>
          <w:color w:val="000000"/>
          <w:spacing w:val="-1"/>
          <w:sz w:val="28"/>
          <w:szCs w:val="28"/>
        </w:rPr>
        <w:t xml:space="preserve"> </w:t>
      </w:r>
      <w:r>
        <w:rPr>
          <w:color w:val="000000"/>
          <w:sz w:val="28"/>
          <w:szCs w:val="28"/>
        </w:rPr>
        <w:t>экскурсия.</w:t>
      </w:r>
    </w:p>
    <w:p>
      <w:pPr>
        <w:pStyle w:val="Normal"/>
        <w:numPr>
          <w:ilvl w:val="0"/>
          <w:numId w:val="9"/>
        </w:numPr>
        <w:pBdr/>
        <w:spacing w:lineRule="atLeast" w:line="322"/>
        <w:ind w:left="283" w:hanging="0"/>
        <w:rPr>
          <w:sz w:val="28"/>
          <w:szCs w:val="28"/>
        </w:rPr>
      </w:pPr>
      <w:r>
        <w:rPr>
          <w:color w:val="000000"/>
          <w:sz w:val="28"/>
          <w:szCs w:val="28"/>
        </w:rPr>
        <w:t>Тематическая городская историческая автобусная</w:t>
      </w:r>
      <w:r>
        <w:rPr>
          <w:color w:val="000000"/>
          <w:spacing w:val="19"/>
          <w:sz w:val="28"/>
          <w:szCs w:val="28"/>
        </w:rPr>
        <w:t xml:space="preserve"> </w:t>
      </w:r>
      <w:r>
        <w:rPr>
          <w:color w:val="000000"/>
          <w:spacing w:val="2"/>
          <w:sz w:val="28"/>
          <w:szCs w:val="28"/>
        </w:rPr>
        <w:t>экскурсия.</w:t>
      </w:r>
    </w:p>
    <w:p>
      <w:pPr>
        <w:pStyle w:val="Normal"/>
        <w:numPr>
          <w:ilvl w:val="0"/>
          <w:numId w:val="9"/>
        </w:numPr>
        <w:pBdr/>
        <w:spacing w:lineRule="atLeast" w:line="322"/>
        <w:ind w:left="283" w:hanging="0"/>
        <w:rPr>
          <w:sz w:val="28"/>
          <w:szCs w:val="28"/>
        </w:rPr>
      </w:pPr>
      <w:r>
        <w:rPr>
          <w:color w:val="000000"/>
          <w:sz w:val="28"/>
          <w:szCs w:val="28"/>
        </w:rPr>
        <w:t>Тематическая эколого-ботаническая пешеходная</w:t>
      </w:r>
      <w:r>
        <w:rPr>
          <w:color w:val="000000"/>
          <w:spacing w:val="-2"/>
          <w:sz w:val="28"/>
          <w:szCs w:val="28"/>
        </w:rPr>
        <w:t xml:space="preserve"> </w:t>
      </w:r>
      <w:r>
        <w:rPr>
          <w:color w:val="000000"/>
          <w:sz w:val="28"/>
          <w:szCs w:val="28"/>
        </w:rPr>
        <w:t>экскурсия.</w:t>
      </w:r>
    </w:p>
    <w:p>
      <w:pPr>
        <w:pStyle w:val="Normal"/>
        <w:numPr>
          <w:ilvl w:val="0"/>
          <w:numId w:val="9"/>
        </w:numPr>
        <w:pBdr/>
        <w:ind w:left="283" w:hanging="0"/>
        <w:rPr>
          <w:sz w:val="28"/>
          <w:szCs w:val="28"/>
        </w:rPr>
      </w:pPr>
      <w:r>
        <w:rPr>
          <w:color w:val="000000"/>
          <w:sz w:val="28"/>
          <w:szCs w:val="28"/>
        </w:rPr>
        <w:t>Тематическая геологическая</w:t>
      </w:r>
      <w:r>
        <w:rPr>
          <w:color w:val="000000"/>
          <w:spacing w:val="-1"/>
          <w:sz w:val="28"/>
          <w:szCs w:val="28"/>
        </w:rPr>
        <w:t xml:space="preserve"> </w:t>
      </w:r>
      <w:r>
        <w:rPr>
          <w:color w:val="000000"/>
          <w:sz w:val="28"/>
          <w:szCs w:val="28"/>
        </w:rPr>
        <w:t>экскурсия.</w:t>
      </w:r>
    </w:p>
    <w:p>
      <w:pPr>
        <w:pStyle w:val="Normal"/>
        <w:pBdr/>
        <w:rPr/>
      </w:pPr>
      <w:r>
        <w:rPr>
          <w:color w:val="000000"/>
          <w:sz w:val="28"/>
          <w:u w:val="single"/>
        </w:rPr>
        <w:t>Этап 2. Оформление экскурсионного проекта:</w:t>
      </w:r>
    </w:p>
    <w:p>
      <w:pPr>
        <w:pStyle w:val="Normal"/>
        <w:pBdr/>
        <w:ind w:right="5527" w:hanging="0"/>
        <w:jc w:val="both"/>
        <w:rPr/>
      </w:pPr>
      <w:r>
        <w:rPr>
          <w:color w:val="000000"/>
          <w:sz w:val="28"/>
        </w:rPr>
        <w:t xml:space="preserve">а) титульный лист, </w:t>
      </w:r>
    </w:p>
    <w:p>
      <w:pPr>
        <w:pStyle w:val="Normal"/>
        <w:pBdr/>
        <w:ind w:right="7654" w:hanging="0"/>
        <w:jc w:val="both"/>
        <w:rPr/>
      </w:pPr>
      <w:r>
        <w:rPr>
          <w:color w:val="000000"/>
          <w:sz w:val="28"/>
        </w:rPr>
        <w:t>б)оглавление,</w:t>
      </w:r>
    </w:p>
    <w:p>
      <w:pPr>
        <w:pStyle w:val="Normal"/>
        <w:pBdr/>
        <w:jc w:val="both"/>
        <w:rPr/>
      </w:pPr>
      <w:r>
        <w:rPr>
          <w:color w:val="000000"/>
          <w:sz w:val="28"/>
        </w:rPr>
        <w:t>в) индивидуальный текст экскурсии (вступительное слово, основная часть, заключение, логические переходы);</w:t>
      </w:r>
    </w:p>
    <w:p>
      <w:pPr>
        <w:pStyle w:val="Normal"/>
        <w:pBdr/>
        <w:jc w:val="both"/>
        <w:rPr/>
      </w:pPr>
      <w:r>
        <w:rPr>
          <w:color w:val="000000"/>
          <w:sz w:val="28"/>
        </w:rPr>
        <w:t>г) схема маршрута;</w:t>
      </w:r>
    </w:p>
    <w:p>
      <w:pPr>
        <w:pStyle w:val="Normal"/>
        <w:pBdr/>
        <w:ind w:right="1827" w:hanging="0"/>
        <w:jc w:val="both"/>
        <w:rPr/>
      </w:pPr>
      <w:r>
        <w:rPr>
          <w:color w:val="000000"/>
          <w:sz w:val="28"/>
        </w:rPr>
        <w:t xml:space="preserve">д) перечень наглядных пособий, входящих в «портфель экскурсовода»; </w:t>
      </w:r>
    </w:p>
    <w:p>
      <w:pPr>
        <w:pStyle w:val="Normal"/>
        <w:pBdr/>
        <w:ind w:right="1827" w:hanging="0"/>
        <w:jc w:val="both"/>
        <w:rPr/>
      </w:pPr>
      <w:r>
        <w:rPr>
          <w:color w:val="000000"/>
          <w:sz w:val="28"/>
        </w:rPr>
        <w:t>е) технологическая карта экскурсии (в виде таблицы);</w:t>
      </w:r>
    </w:p>
    <w:p>
      <w:pPr>
        <w:pStyle w:val="Normal"/>
        <w:pBdr/>
        <w:jc w:val="both"/>
        <w:rPr/>
      </w:pPr>
      <w:r>
        <w:rPr>
          <w:color w:val="000000"/>
          <w:sz w:val="28"/>
        </w:rPr>
        <w:t>ж) список использованных источников.</w:t>
      </w:r>
    </w:p>
    <w:p>
      <w:pPr>
        <w:pStyle w:val="Normal"/>
        <w:pBdr/>
        <w:ind w:right="786" w:hanging="0"/>
        <w:jc w:val="both"/>
        <w:rPr/>
      </w:pPr>
      <w:r>
        <w:rPr>
          <w:color w:val="000000"/>
          <w:sz w:val="28"/>
        </w:rPr>
        <w:t>Объем экскурсионного проекта должен быть 15-20 печатных листов формата А4.</w:t>
      </w:r>
    </w:p>
    <w:p>
      <w:pPr>
        <w:pStyle w:val="Normal"/>
        <w:pBdr/>
        <w:rPr/>
      </w:pPr>
      <w:r>
        <w:rPr>
          <w:color w:val="000000"/>
          <w:sz w:val="28"/>
          <w:u w:val="single"/>
        </w:rPr>
        <w:t>Этап 3.  Порядок выполнения экскурсионного</w:t>
      </w:r>
      <w:r>
        <w:rPr>
          <w:color w:val="000000"/>
          <w:spacing w:val="-26"/>
          <w:sz w:val="28"/>
          <w:u w:val="single"/>
        </w:rPr>
        <w:t xml:space="preserve"> </w:t>
      </w:r>
      <w:r>
        <w:rPr>
          <w:color w:val="000000"/>
          <w:sz w:val="28"/>
          <w:u w:val="single"/>
        </w:rPr>
        <w:t>проекта:</w:t>
      </w:r>
    </w:p>
    <w:p>
      <w:pPr>
        <w:pStyle w:val="Normal"/>
        <w:numPr>
          <w:ilvl w:val="0"/>
          <w:numId w:val="10"/>
        </w:numPr>
        <w:pBdr/>
        <w:spacing w:lineRule="atLeast" w:line="322"/>
        <w:ind w:left="283" w:hanging="284"/>
        <w:rPr>
          <w:sz w:val="28"/>
          <w:szCs w:val="28"/>
        </w:rPr>
      </w:pPr>
      <w:r>
        <w:rPr>
          <w:color w:val="000000"/>
          <w:sz w:val="28"/>
          <w:szCs w:val="28"/>
        </w:rPr>
        <w:t>Определить тему, цель и задачи</w:t>
      </w:r>
      <w:r>
        <w:rPr>
          <w:color w:val="000000"/>
          <w:spacing w:val="-12"/>
          <w:sz w:val="28"/>
          <w:szCs w:val="28"/>
        </w:rPr>
        <w:t xml:space="preserve"> </w:t>
      </w:r>
      <w:r>
        <w:rPr>
          <w:color w:val="000000"/>
          <w:sz w:val="28"/>
          <w:szCs w:val="28"/>
        </w:rPr>
        <w:t>экскурсии.</w:t>
      </w:r>
    </w:p>
    <w:p>
      <w:pPr>
        <w:pStyle w:val="Normal"/>
        <w:numPr>
          <w:ilvl w:val="0"/>
          <w:numId w:val="10"/>
        </w:numPr>
        <w:pBdr/>
        <w:spacing w:lineRule="atLeast" w:line="322"/>
        <w:ind w:left="283" w:hanging="284"/>
        <w:rPr>
          <w:sz w:val="28"/>
          <w:szCs w:val="28"/>
        </w:rPr>
      </w:pPr>
      <w:r>
        <w:rPr>
          <w:color w:val="000000"/>
          <w:sz w:val="28"/>
          <w:szCs w:val="28"/>
        </w:rPr>
        <w:t>Выбрать вид и название</w:t>
      </w:r>
      <w:r>
        <w:rPr>
          <w:color w:val="000000"/>
          <w:spacing w:val="-4"/>
          <w:sz w:val="28"/>
          <w:szCs w:val="28"/>
        </w:rPr>
        <w:t xml:space="preserve"> </w:t>
      </w:r>
      <w:r>
        <w:rPr>
          <w:color w:val="000000"/>
          <w:sz w:val="28"/>
          <w:szCs w:val="28"/>
        </w:rPr>
        <w:t>экскурсии.</w:t>
      </w:r>
    </w:p>
    <w:p>
      <w:pPr>
        <w:pStyle w:val="Normal"/>
        <w:numPr>
          <w:ilvl w:val="0"/>
          <w:numId w:val="10"/>
        </w:numPr>
        <w:pBdr/>
        <w:ind w:left="283" w:hanging="284"/>
        <w:rPr>
          <w:sz w:val="28"/>
          <w:szCs w:val="28"/>
        </w:rPr>
      </w:pPr>
      <w:r>
        <w:rPr>
          <w:color w:val="000000"/>
          <w:sz w:val="28"/>
          <w:szCs w:val="28"/>
        </w:rPr>
        <w:t>Отобрать источники и кратко прорецензировать</w:t>
      </w:r>
      <w:r>
        <w:rPr>
          <w:color w:val="000000"/>
          <w:spacing w:val="-4"/>
          <w:sz w:val="28"/>
          <w:szCs w:val="28"/>
        </w:rPr>
        <w:t xml:space="preserve"> </w:t>
      </w:r>
      <w:r>
        <w:rPr>
          <w:color w:val="000000"/>
          <w:sz w:val="28"/>
          <w:szCs w:val="28"/>
        </w:rPr>
        <w:t>их.</w:t>
      </w:r>
    </w:p>
    <w:p>
      <w:pPr>
        <w:pStyle w:val="Normal"/>
        <w:numPr>
          <w:ilvl w:val="0"/>
          <w:numId w:val="10"/>
        </w:numPr>
        <w:pBdr/>
        <w:spacing w:lineRule="atLeast" w:line="322"/>
        <w:ind w:left="283" w:hanging="284"/>
        <w:rPr>
          <w:sz w:val="28"/>
          <w:szCs w:val="28"/>
        </w:rPr>
      </w:pPr>
      <w:r>
        <w:rPr>
          <w:color w:val="000000"/>
          <w:sz w:val="28"/>
          <w:szCs w:val="28"/>
        </w:rPr>
        <w:t>Изучить и отобрать экскурсионные</w:t>
      </w:r>
      <w:r>
        <w:rPr>
          <w:color w:val="000000"/>
          <w:spacing w:val="-7"/>
          <w:sz w:val="28"/>
          <w:szCs w:val="28"/>
        </w:rPr>
        <w:t xml:space="preserve"> </w:t>
      </w:r>
      <w:r>
        <w:rPr>
          <w:color w:val="000000"/>
          <w:sz w:val="28"/>
          <w:szCs w:val="28"/>
        </w:rPr>
        <w:t>объекты.</w:t>
      </w:r>
    </w:p>
    <w:p>
      <w:pPr>
        <w:pStyle w:val="Normal"/>
        <w:numPr>
          <w:ilvl w:val="0"/>
          <w:numId w:val="10"/>
        </w:numPr>
        <w:pBdr/>
        <w:spacing w:lineRule="atLeast" w:line="322"/>
        <w:ind w:left="283" w:hanging="284"/>
        <w:rPr>
          <w:sz w:val="28"/>
          <w:szCs w:val="28"/>
        </w:rPr>
      </w:pPr>
      <w:r>
        <w:rPr>
          <w:color w:val="000000"/>
          <w:sz w:val="28"/>
          <w:szCs w:val="28"/>
        </w:rPr>
        <w:t>Разработать маршрут</w:t>
      </w:r>
      <w:r>
        <w:rPr>
          <w:color w:val="000000"/>
          <w:spacing w:val="-2"/>
          <w:sz w:val="28"/>
          <w:szCs w:val="28"/>
        </w:rPr>
        <w:t xml:space="preserve"> </w:t>
      </w:r>
      <w:r>
        <w:rPr>
          <w:color w:val="000000"/>
          <w:sz w:val="28"/>
          <w:szCs w:val="28"/>
        </w:rPr>
        <w:t>экскурсии.</w:t>
      </w:r>
    </w:p>
    <w:p>
      <w:pPr>
        <w:pStyle w:val="Normal"/>
        <w:numPr>
          <w:ilvl w:val="0"/>
          <w:numId w:val="10"/>
        </w:numPr>
        <w:pBdr/>
        <w:spacing w:lineRule="atLeast" w:line="322"/>
        <w:ind w:left="283" w:hanging="284"/>
        <w:rPr>
          <w:sz w:val="28"/>
          <w:szCs w:val="28"/>
        </w:rPr>
      </w:pPr>
      <w:r>
        <w:rPr>
          <w:color w:val="000000"/>
          <w:sz w:val="28"/>
          <w:szCs w:val="28"/>
        </w:rPr>
        <w:t>Подготовить текст</w:t>
      </w:r>
      <w:r>
        <w:rPr>
          <w:color w:val="000000"/>
          <w:spacing w:val="-1"/>
          <w:sz w:val="28"/>
          <w:szCs w:val="28"/>
        </w:rPr>
        <w:t xml:space="preserve"> </w:t>
      </w:r>
      <w:r>
        <w:rPr>
          <w:color w:val="000000"/>
          <w:sz w:val="28"/>
          <w:szCs w:val="28"/>
        </w:rPr>
        <w:t>экскурсии.</w:t>
      </w:r>
    </w:p>
    <w:p>
      <w:pPr>
        <w:pStyle w:val="Normal"/>
        <w:numPr>
          <w:ilvl w:val="0"/>
          <w:numId w:val="10"/>
        </w:numPr>
        <w:pBdr/>
        <w:ind w:left="283" w:hanging="284"/>
        <w:rPr>
          <w:sz w:val="28"/>
          <w:szCs w:val="28"/>
        </w:rPr>
      </w:pPr>
      <w:r>
        <w:rPr>
          <w:color w:val="000000"/>
          <w:sz w:val="28"/>
          <w:szCs w:val="28"/>
        </w:rPr>
        <w:t>Составить технологическую карту экскурсии по форме (разрабатывается в альбомной ориентации формата</w:t>
      </w:r>
      <w:r>
        <w:rPr>
          <w:color w:val="000000"/>
          <w:spacing w:val="-1"/>
          <w:sz w:val="28"/>
          <w:szCs w:val="28"/>
        </w:rPr>
        <w:t xml:space="preserve"> </w:t>
      </w:r>
      <w:r>
        <w:rPr>
          <w:color w:val="000000"/>
          <w:sz w:val="28"/>
          <w:szCs w:val="28"/>
        </w:rPr>
        <w:t>А4):</w:t>
      </w:r>
    </w:p>
    <w:p>
      <w:pPr>
        <w:pStyle w:val="Normal"/>
        <w:pBdr/>
        <w:spacing w:before="3" w:after="0"/>
        <w:ind w:left="3442" w:hanging="0"/>
        <w:rPr/>
      </w:pPr>
      <w:r>
        <w:rPr>
          <w:color w:val="000000"/>
        </w:rPr>
        <w:t> </w:t>
      </w:r>
      <w:r>
        <w:br w:type="page"/>
      </w:r>
    </w:p>
    <w:p>
      <w:pPr>
        <w:pStyle w:val="Normal"/>
        <w:pBdr/>
        <w:spacing w:before="3" w:after="0"/>
        <w:ind w:left="3442" w:hanging="0"/>
        <w:rPr>
          <w:color w:val="000000"/>
        </w:rPr>
      </w:pPr>
      <w:r>
        <w:rPr/>
      </w:r>
    </w:p>
    <w:p>
      <w:pPr>
        <w:pStyle w:val="Normal"/>
        <w:pBdr/>
        <w:spacing w:before="3" w:after="0"/>
        <w:ind w:left="3442" w:hanging="0"/>
        <w:rPr/>
      </w:pPr>
      <w:r>
        <w:rPr>
          <w:color w:val="000000"/>
        </w:rPr>
        <w:t> </w:t>
      </w:r>
    </w:p>
    <w:p>
      <w:pPr>
        <w:pStyle w:val="Normal"/>
        <w:pBdr/>
        <w:spacing w:before="3" w:after="0"/>
        <w:ind w:left="2977" w:hanging="142"/>
        <w:rPr/>
      </w:pPr>
      <w:r>
        <w:rPr>
          <w:color w:val="000000"/>
        </w:rPr>
        <w:t>Технологическая карта экскурсии</w:t>
      </w:r>
    </w:p>
    <w:p>
      <w:pPr>
        <w:pStyle w:val="Normal"/>
        <w:pBdr/>
        <w:spacing w:lineRule="atLeast" w:line="317" w:before="0" w:after="120"/>
        <w:ind w:left="709" w:hanging="0"/>
        <w:rPr/>
      </w:pPr>
      <w:r>
        <w:rPr>
          <w:color w:val="000000"/>
          <w:sz w:val="20"/>
        </w:rPr>
        <w:t>Тема экскурсии</w:t>
      </w:r>
      <w:r>
        <w:rPr>
          <w:color w:val="000000"/>
          <w:sz w:val="20"/>
          <w:u w:val="single"/>
        </w:rPr>
        <w:t xml:space="preserve"> _______________________________________________________________________________</w:t>
      </w:r>
    </w:p>
    <w:p>
      <w:pPr>
        <w:pStyle w:val="Normal"/>
        <w:pBdr/>
        <w:tabs>
          <w:tab w:val="clear" w:pos="708"/>
          <w:tab w:val="left" w:pos="9805" w:leader="none"/>
        </w:tabs>
        <w:spacing w:lineRule="atLeast" w:line="292" w:before="0" w:after="120"/>
        <w:ind w:left="709" w:hanging="0"/>
        <w:rPr/>
      </w:pPr>
      <w:r>
        <w:rPr>
          <w:color w:val="000000"/>
          <w:sz w:val="20"/>
        </w:rPr>
        <w:t>Продолжительность_____________________________________________________________(час.)</w:t>
      </w:r>
      <w:r>
        <w:rPr>
          <w:color w:val="000000"/>
          <w:sz w:val="23"/>
        </w:rPr>
        <w:t xml:space="preserve"> </w:t>
      </w:r>
    </w:p>
    <w:p>
      <w:pPr>
        <w:pStyle w:val="Normal"/>
        <w:pBdr/>
        <w:tabs>
          <w:tab w:val="clear" w:pos="708"/>
          <w:tab w:val="left" w:pos="9952" w:leader="none"/>
        </w:tabs>
        <w:spacing w:lineRule="atLeast" w:line="292" w:before="0" w:after="120"/>
        <w:ind w:left="709" w:hanging="0"/>
        <w:rPr/>
      </w:pPr>
      <w:r>
        <w:rPr>
          <w:color w:val="000000"/>
          <w:sz w:val="20"/>
        </w:rPr>
        <w:t>Протяженность_________________________________________________________________(км)</w:t>
      </w:r>
      <w:r>
        <w:rPr>
          <w:color w:val="000000"/>
          <w:sz w:val="23"/>
        </w:rPr>
        <w:t xml:space="preserve"> </w:t>
      </w:r>
    </w:p>
    <w:p>
      <w:pPr>
        <w:pStyle w:val="Normal"/>
        <w:pBdr/>
        <w:spacing w:lineRule="atLeast" w:line="295" w:before="0" w:after="120"/>
        <w:ind w:left="709" w:hanging="0"/>
        <w:rPr/>
      </w:pPr>
      <w:r>
        <w:rPr>
          <w:color w:val="000000"/>
          <w:sz w:val="20"/>
        </w:rPr>
        <w:t>Автор-разработчик__________________________________________________________________</w:t>
      </w:r>
    </w:p>
    <w:p>
      <w:pPr>
        <w:pStyle w:val="Normal"/>
        <w:pBdr/>
        <w:spacing w:lineRule="atLeast" w:line="292" w:before="0" w:after="120"/>
        <w:ind w:left="709" w:right="1691" w:hanging="0"/>
        <w:jc w:val="center"/>
        <w:rPr/>
      </w:pPr>
      <w:r>
        <w:rPr>
          <w:color w:val="000000"/>
          <w:sz w:val="20"/>
        </w:rPr>
        <w:t>(коллектив авторов, предприятие)</w:t>
      </w:r>
    </w:p>
    <w:p>
      <w:pPr>
        <w:pStyle w:val="Normal"/>
        <w:pBdr/>
        <w:tabs>
          <w:tab w:val="clear" w:pos="708"/>
          <w:tab w:val="left" w:pos="8465" w:leader="none"/>
        </w:tabs>
        <w:spacing w:before="0" w:after="120"/>
        <w:ind w:left="709" w:hanging="0"/>
        <w:rPr/>
      </w:pPr>
      <w:r>
        <w:rPr>
          <w:color w:val="000000"/>
          <w:sz w:val="20"/>
        </w:rPr>
        <w:t>Содержание экскурсии_________________________________________________________________________</w:t>
      </w:r>
    </w:p>
    <w:p>
      <w:pPr>
        <w:pStyle w:val="Normal"/>
        <w:pBdr/>
        <w:tabs>
          <w:tab w:val="clear" w:pos="708"/>
          <w:tab w:val="left" w:pos="8465" w:leader="none"/>
        </w:tabs>
        <w:spacing w:before="0" w:after="120"/>
        <w:ind w:left="709" w:hanging="0"/>
        <w:rPr/>
      </w:pPr>
      <w:r>
        <w:rPr>
          <w:color w:val="000000"/>
          <w:sz w:val="20"/>
        </w:rPr>
        <w:t>__________________________________________________________________________________</w:t>
      </w:r>
    </w:p>
    <w:p>
      <w:pPr>
        <w:pStyle w:val="Normal"/>
        <w:pBdr/>
        <w:spacing w:before="7" w:after="120"/>
        <w:ind w:left="709" w:hanging="0"/>
        <w:rPr/>
      </w:pPr>
      <w:r>
        <w:rPr>
          <w:color w:val="000000"/>
          <w:sz w:val="23"/>
        </w:rPr>
        <w:t> </w:t>
      </w:r>
    </w:p>
    <w:p>
      <w:pPr>
        <w:pStyle w:val="Normal"/>
        <w:pBdr/>
        <w:spacing w:lineRule="atLeast" w:line="292" w:before="0" w:after="120"/>
        <w:ind w:left="709" w:hanging="0"/>
        <w:rPr/>
      </w:pPr>
      <w:r>
        <w:rPr>
          <w:color w:val="000000"/>
          <w:sz w:val="20"/>
        </w:rPr>
        <w:t>Маршрут экскурсии</w:t>
      </w:r>
      <w:r>
        <w:rPr>
          <w:color w:val="000000"/>
          <w:sz w:val="20"/>
          <w:u w:val="single"/>
        </w:rPr>
        <w:tab/>
        <w:tab/>
        <w:tab/>
        <w:tab/>
        <w:tab/>
      </w:r>
      <w:r>
        <w:rPr>
          <w:color w:val="000000"/>
          <w:sz w:val="20"/>
        </w:rPr>
        <w:t xml:space="preserve"> в</w:t>
        <w:tab/>
        <w:t>т.ч.</w:t>
        <w:tab/>
        <w:t>варианты</w:t>
        <w:tab/>
        <w:t>маршрута</w:t>
        <w:tab/>
        <w:t>                         (летний,</w:t>
        <w:tab/>
      </w:r>
      <w:r>
        <w:rPr>
          <w:color w:val="000000"/>
          <w:spacing w:val="-4"/>
          <w:sz w:val="20"/>
        </w:rPr>
        <w:t>зимний)</w:t>
      </w:r>
    </w:p>
    <w:tbl>
      <w:tblPr>
        <w:tblStyle w:val="1b"/>
        <w:tblW w:w="9376" w:type="dxa"/>
        <w:jc w:val="left"/>
        <w:tblInd w:w="-10" w:type="dxa"/>
        <w:tblLayout w:type="fixed"/>
        <w:tblCellMar>
          <w:top w:w="0" w:type="dxa"/>
          <w:left w:w="0" w:type="dxa"/>
          <w:bottom w:w="0" w:type="dxa"/>
          <w:right w:w="0" w:type="dxa"/>
        </w:tblCellMar>
        <w:tblLook w:val="04a0" w:noHBand="0" w:noVBand="1" w:firstColumn="1" w:lastRow="0" w:lastColumn="0" w:firstRow="1"/>
      </w:tblPr>
      <w:tblGrid>
        <w:gridCol w:w="1369"/>
        <w:gridCol w:w="1350"/>
        <w:gridCol w:w="1332"/>
        <w:gridCol w:w="1339"/>
        <w:gridCol w:w="1581"/>
        <w:gridCol w:w="1151"/>
        <w:gridCol w:w="1253"/>
      </w:tblGrid>
      <w:tr>
        <w:trPr>
          <w:trHeight w:val="1370" w:hRule="atLeast"/>
        </w:trPr>
        <w:tc>
          <w:tcPr>
            <w:tcW w:w="1369" w:type="dxa"/>
            <w:tcBorders>
              <w:top w:val="single" w:sz="8" w:space="0" w:color="000000"/>
              <w:left w:val="single" w:sz="8" w:space="0" w:color="000000"/>
              <w:bottom w:val="single" w:sz="8" w:space="0" w:color="000000"/>
              <w:right w:val="single" w:sz="8" w:space="0" w:color="000000"/>
            </w:tcBorders>
          </w:tcPr>
          <w:p>
            <w:pPr>
              <w:pStyle w:val="Normal"/>
              <w:widowControl/>
              <w:pBdr/>
              <w:spacing w:lineRule="atLeast" w:line="259" w:before="0" w:after="0"/>
              <w:ind w:left="236" w:right="228" w:hanging="0"/>
              <w:jc w:val="center"/>
              <w:rPr>
                <w:rFonts w:eastAsia="Times New Roman" w:cs="Times New Roman"/>
                <w:kern w:val="0"/>
                <w:lang w:val="ru-RU" w:eastAsia="ru-RU" w:bidi="ar-SA"/>
              </w:rPr>
            </w:pPr>
            <w:r>
              <w:rPr>
                <w:rFonts w:eastAsia="Times New Roman" w:cs="Times New Roman"/>
                <w:color w:val="000000"/>
                <w:kern w:val="0"/>
                <w:lang w:val="ru-RU" w:eastAsia="ru-RU" w:bidi="ar-SA"/>
              </w:rPr>
              <w:t>Участки</w:t>
            </w:r>
          </w:p>
          <w:p>
            <w:pPr>
              <w:pStyle w:val="Normal"/>
              <w:widowControl/>
              <w:pBdr/>
              <w:spacing w:lineRule="atLeast" w:line="269" w:before="0" w:after="0"/>
              <w:ind w:left="112" w:right="107" w:firstLine="7"/>
              <w:jc w:val="center"/>
              <w:rPr>
                <w:rFonts w:ascii="Calibri" w:hAnsi="Calibri" w:eastAsia="Times New Roman" w:cs="Times New Roman"/>
                <w:kern w:val="0"/>
                <w:lang w:val="ru-RU" w:eastAsia="ru-RU" w:bidi="ar-SA"/>
              </w:rPr>
            </w:pPr>
            <w:r>
              <w:rPr>
                <w:rFonts w:eastAsia="Times New Roman" w:cs="Times New Roman" w:ascii="Calibri" w:hAnsi="Calibri"/>
                <w:color w:val="000000"/>
                <w:kern w:val="0"/>
                <w:lang w:val="ru-RU" w:eastAsia="ru-RU" w:bidi="ar-SA"/>
              </w:rPr>
              <w:t xml:space="preserve">(этапы) </w:t>
            </w:r>
            <w:r>
              <w:rPr>
                <w:rFonts w:eastAsia="Times New Roman" w:cs="Times New Roman" w:ascii="Calibri" w:hAnsi="Calibri"/>
                <w:color w:val="000000"/>
                <w:spacing w:val="-1"/>
                <w:kern w:val="0"/>
                <w:lang w:val="ru-RU" w:eastAsia="ru-RU" w:bidi="ar-SA"/>
              </w:rPr>
              <w:t xml:space="preserve">перемещен </w:t>
            </w:r>
            <w:r>
              <w:rPr>
                <w:rFonts w:eastAsia="Times New Roman" w:cs="Times New Roman" w:ascii="Calibri" w:hAnsi="Calibri"/>
                <w:color w:val="000000"/>
                <w:kern w:val="0"/>
                <w:lang w:val="ru-RU" w:eastAsia="ru-RU" w:bidi="ar-SA"/>
              </w:rPr>
              <w:t>ия по маршруту</w:t>
            </w:r>
          </w:p>
        </w:tc>
        <w:tc>
          <w:tcPr>
            <w:tcW w:w="1350" w:type="dxa"/>
            <w:tcBorders>
              <w:top w:val="single" w:sz="8" w:space="0" w:color="000000"/>
              <w:bottom w:val="single" w:sz="8" w:space="0" w:color="000000"/>
              <w:right w:val="single" w:sz="8" w:space="0" w:color="000000"/>
            </w:tcBorders>
          </w:tcPr>
          <w:p>
            <w:pPr>
              <w:pStyle w:val="Normal"/>
              <w:widowControl/>
              <w:pBdr/>
              <w:spacing w:lineRule="atLeast" w:line="259" w:before="0" w:after="0"/>
              <w:ind w:left="141" w:right="137" w:hanging="0"/>
              <w:jc w:val="center"/>
              <w:rPr>
                <w:rFonts w:eastAsia="Times New Roman" w:cs="Times New Roman"/>
                <w:kern w:val="0"/>
                <w:lang w:val="ru-RU" w:eastAsia="ru-RU" w:bidi="ar-SA"/>
              </w:rPr>
            </w:pPr>
            <w:r>
              <w:rPr>
                <w:rFonts w:eastAsia="Times New Roman" w:cs="Times New Roman"/>
                <w:color w:val="000000"/>
                <w:kern w:val="0"/>
                <w:lang w:val="ru-RU" w:eastAsia="ru-RU" w:bidi="ar-SA"/>
              </w:rPr>
              <w:t>Места</w:t>
            </w:r>
          </w:p>
          <w:p>
            <w:pPr>
              <w:pStyle w:val="Normal"/>
              <w:widowControl/>
              <w:pBdr/>
              <w:spacing w:before="0" w:after="0"/>
              <w:ind w:left="142" w:right="137" w:hanging="0"/>
              <w:jc w:val="center"/>
              <w:rPr>
                <w:rFonts w:eastAsia="Times New Roman" w:cs="Times New Roman"/>
                <w:kern w:val="0"/>
                <w:lang w:val="ru-RU" w:eastAsia="ru-RU" w:bidi="ar-SA"/>
              </w:rPr>
            </w:pPr>
            <w:r>
              <w:rPr>
                <w:rFonts w:eastAsia="Times New Roman" w:cs="Times New Roman"/>
                <w:color w:val="000000"/>
                <w:kern w:val="0"/>
                <w:lang w:val="ru-RU" w:eastAsia="ru-RU" w:bidi="ar-SA"/>
              </w:rPr>
              <w:t>остановок</w:t>
            </w:r>
          </w:p>
        </w:tc>
        <w:tc>
          <w:tcPr>
            <w:tcW w:w="1332" w:type="dxa"/>
            <w:tcBorders>
              <w:top w:val="single" w:sz="8" w:space="0" w:color="000000"/>
              <w:bottom w:val="single" w:sz="8" w:space="0" w:color="000000"/>
              <w:right w:val="single" w:sz="8" w:space="0" w:color="000000"/>
            </w:tcBorders>
          </w:tcPr>
          <w:p>
            <w:pPr>
              <w:pStyle w:val="Normal"/>
              <w:widowControl/>
              <w:pBdr/>
              <w:spacing w:lineRule="atLeast" w:line="259" w:before="0" w:after="0"/>
              <w:ind w:left="227" w:hanging="0"/>
              <w:jc w:val="left"/>
              <w:rPr>
                <w:rFonts w:eastAsia="Times New Roman" w:cs="Times New Roman"/>
                <w:kern w:val="0"/>
                <w:lang w:val="ru-RU" w:eastAsia="ru-RU" w:bidi="ar-SA"/>
              </w:rPr>
            </w:pPr>
            <w:r>
              <w:rPr>
                <w:rFonts w:eastAsia="Times New Roman" w:cs="Times New Roman"/>
                <w:color w:val="000000"/>
                <w:kern w:val="0"/>
                <w:lang w:val="ru-RU" w:eastAsia="ru-RU" w:bidi="ar-SA"/>
              </w:rPr>
              <w:t>Объекты</w:t>
            </w:r>
          </w:p>
          <w:p>
            <w:pPr>
              <w:pStyle w:val="Normal"/>
              <w:widowControl/>
              <w:pBdr/>
              <w:spacing w:before="0" w:after="0"/>
              <w:ind w:left="347" w:hanging="0"/>
              <w:jc w:val="left"/>
              <w:rPr>
                <w:rFonts w:eastAsia="Times New Roman" w:cs="Times New Roman"/>
                <w:kern w:val="0"/>
                <w:lang w:val="ru-RU" w:eastAsia="ru-RU" w:bidi="ar-SA"/>
              </w:rPr>
            </w:pPr>
            <w:r>
              <w:rPr>
                <w:rFonts w:eastAsia="Times New Roman" w:cs="Times New Roman"/>
                <w:color w:val="000000"/>
                <w:kern w:val="0"/>
                <w:lang w:val="ru-RU" w:eastAsia="ru-RU" w:bidi="ar-SA"/>
              </w:rPr>
              <w:t>показа</w:t>
            </w:r>
          </w:p>
        </w:tc>
        <w:tc>
          <w:tcPr>
            <w:tcW w:w="1339" w:type="dxa"/>
            <w:tcBorders>
              <w:top w:val="single" w:sz="8" w:space="0" w:color="000000"/>
              <w:bottom w:val="single" w:sz="8" w:space="0" w:color="000000"/>
              <w:right w:val="single" w:sz="8" w:space="0" w:color="000000"/>
            </w:tcBorders>
          </w:tcPr>
          <w:p>
            <w:pPr>
              <w:pStyle w:val="Normal"/>
              <w:widowControl/>
              <w:pBdr/>
              <w:spacing w:lineRule="atLeast" w:line="259" w:before="0" w:after="0"/>
              <w:ind w:left="146" w:hanging="0"/>
              <w:jc w:val="left"/>
              <w:rPr>
                <w:rFonts w:eastAsia="Times New Roman" w:cs="Times New Roman"/>
                <w:kern w:val="0"/>
                <w:lang w:val="ru-RU" w:eastAsia="ru-RU" w:bidi="ar-SA"/>
              </w:rPr>
            </w:pPr>
            <w:r>
              <w:rPr>
                <w:rFonts w:eastAsia="Times New Roman" w:cs="Times New Roman"/>
                <w:color w:val="000000"/>
                <w:kern w:val="0"/>
                <w:lang w:val="ru-RU" w:eastAsia="ru-RU" w:bidi="ar-SA"/>
              </w:rPr>
              <w:t>Продолжи</w:t>
            </w:r>
          </w:p>
          <w:p>
            <w:pPr>
              <w:pStyle w:val="Normal"/>
              <w:widowControl/>
              <w:pBdr/>
              <w:spacing w:before="0" w:after="0"/>
              <w:ind w:left="175" w:hanging="0"/>
              <w:jc w:val="left"/>
              <w:rPr>
                <w:rFonts w:eastAsia="Times New Roman" w:cs="Times New Roman"/>
                <w:kern w:val="0"/>
                <w:lang w:val="ru-RU" w:eastAsia="ru-RU" w:bidi="ar-SA"/>
              </w:rPr>
            </w:pPr>
            <w:r>
              <w:rPr>
                <w:rFonts w:eastAsia="Times New Roman" w:cs="Times New Roman"/>
                <w:color w:val="000000"/>
                <w:kern w:val="0"/>
                <w:lang w:val="ru-RU" w:eastAsia="ru-RU" w:bidi="ar-SA"/>
              </w:rPr>
              <w:t>тельность</w:t>
            </w:r>
          </w:p>
        </w:tc>
        <w:tc>
          <w:tcPr>
            <w:tcW w:w="1581" w:type="dxa"/>
            <w:tcBorders>
              <w:top w:val="single" w:sz="8" w:space="0" w:color="000000"/>
              <w:bottom w:val="single" w:sz="8" w:space="0" w:color="000000"/>
              <w:right w:val="single" w:sz="8" w:space="0" w:color="000000"/>
            </w:tcBorders>
          </w:tcPr>
          <w:p>
            <w:pPr>
              <w:pStyle w:val="Normal"/>
              <w:widowControl/>
              <w:pBdr/>
              <w:spacing w:lineRule="atLeast" w:line="259" w:before="0" w:after="0"/>
              <w:ind w:left="297" w:hanging="0"/>
              <w:jc w:val="left"/>
              <w:rPr>
                <w:rFonts w:eastAsia="Times New Roman" w:cs="Times New Roman"/>
                <w:kern w:val="0"/>
                <w:lang w:val="ru-RU" w:eastAsia="ru-RU" w:bidi="ar-SA"/>
              </w:rPr>
            </w:pPr>
            <w:r>
              <w:rPr>
                <w:rFonts w:eastAsia="Times New Roman" w:cs="Times New Roman"/>
                <w:color w:val="000000"/>
                <w:kern w:val="0"/>
                <w:lang w:val="ru-RU" w:eastAsia="ru-RU" w:bidi="ar-SA"/>
              </w:rPr>
              <w:t>Основное</w:t>
            </w:r>
          </w:p>
          <w:p>
            <w:pPr>
              <w:pStyle w:val="Normal"/>
              <w:widowControl/>
              <w:pBdr/>
              <w:spacing w:before="0" w:after="0"/>
              <w:ind w:left="146" w:right="118" w:firstLine="43"/>
              <w:jc w:val="left"/>
              <w:rPr>
                <w:rFonts w:eastAsia="Times New Roman" w:cs="Times New Roman"/>
                <w:kern w:val="0"/>
                <w:lang w:val="ru-RU" w:eastAsia="ru-RU" w:bidi="ar-SA"/>
              </w:rPr>
            </w:pPr>
            <w:r>
              <w:rPr>
                <w:rFonts w:eastAsia="Times New Roman" w:cs="Times New Roman"/>
                <w:color w:val="000000"/>
                <w:kern w:val="0"/>
                <w:lang w:val="ru-RU" w:eastAsia="ru-RU" w:bidi="ar-SA"/>
              </w:rPr>
              <w:t>содержание информации</w:t>
            </w:r>
          </w:p>
        </w:tc>
        <w:tc>
          <w:tcPr>
            <w:tcW w:w="1151" w:type="dxa"/>
            <w:tcBorders>
              <w:top w:val="single" w:sz="8" w:space="0" w:color="000000"/>
              <w:bottom w:val="single" w:sz="8" w:space="0" w:color="000000"/>
              <w:right w:val="single" w:sz="8" w:space="0" w:color="000000"/>
            </w:tcBorders>
          </w:tcPr>
          <w:p>
            <w:pPr>
              <w:pStyle w:val="Normal"/>
              <w:widowControl/>
              <w:pBdr/>
              <w:spacing w:lineRule="atLeast" w:line="259" w:before="0" w:after="0"/>
              <w:ind w:left="126" w:right="116" w:hanging="0"/>
              <w:jc w:val="center"/>
              <w:rPr>
                <w:rFonts w:eastAsia="Times New Roman" w:cs="Times New Roman"/>
                <w:kern w:val="0"/>
                <w:lang w:val="ru-RU" w:eastAsia="ru-RU" w:bidi="ar-SA"/>
              </w:rPr>
            </w:pPr>
            <w:r>
              <w:rPr>
                <w:rFonts w:eastAsia="Times New Roman" w:cs="Times New Roman"/>
                <w:color w:val="000000"/>
                <w:kern w:val="0"/>
                <w:lang w:val="ru-RU" w:eastAsia="ru-RU" w:bidi="ar-SA"/>
              </w:rPr>
              <w:t>Указани</w:t>
            </w:r>
          </w:p>
          <w:p>
            <w:pPr>
              <w:pStyle w:val="Normal"/>
              <w:widowControl/>
              <w:pBdr/>
              <w:spacing w:before="0" w:after="0"/>
              <w:ind w:left="120" w:right="107" w:firstLine="2"/>
              <w:jc w:val="center"/>
              <w:rPr>
                <w:rFonts w:eastAsia="Times New Roman" w:cs="Times New Roman"/>
                <w:kern w:val="0"/>
                <w:lang w:val="ru-RU" w:eastAsia="ru-RU" w:bidi="ar-SA"/>
              </w:rPr>
            </w:pPr>
            <w:r>
              <w:rPr>
                <w:rFonts w:eastAsia="Times New Roman" w:cs="Times New Roman"/>
                <w:color w:val="000000"/>
                <w:kern w:val="0"/>
                <w:lang w:val="ru-RU" w:eastAsia="ru-RU" w:bidi="ar-SA"/>
              </w:rPr>
              <w:t>я по организа ции</w:t>
            </w:r>
          </w:p>
        </w:tc>
        <w:tc>
          <w:tcPr>
            <w:tcW w:w="1253" w:type="dxa"/>
            <w:tcBorders>
              <w:top w:val="single" w:sz="8" w:space="0" w:color="000000"/>
              <w:bottom w:val="single" w:sz="8" w:space="0" w:color="000000"/>
              <w:right w:val="single" w:sz="8" w:space="0" w:color="000000"/>
            </w:tcBorders>
          </w:tcPr>
          <w:p>
            <w:pPr>
              <w:pStyle w:val="Normal"/>
              <w:widowControl/>
              <w:pBdr/>
              <w:spacing w:lineRule="atLeast" w:line="259" w:before="0" w:after="0"/>
              <w:ind w:left="194" w:hanging="0"/>
              <w:jc w:val="left"/>
              <w:rPr>
                <w:rFonts w:eastAsia="Times New Roman" w:cs="Times New Roman"/>
                <w:kern w:val="0"/>
                <w:lang w:val="ru-RU" w:eastAsia="ru-RU" w:bidi="ar-SA"/>
              </w:rPr>
            </w:pPr>
            <w:r>
              <w:rPr>
                <w:rFonts w:eastAsia="Times New Roman" w:cs="Times New Roman"/>
                <w:color w:val="000000"/>
                <w:kern w:val="0"/>
                <w:lang w:val="ru-RU" w:eastAsia="ru-RU" w:bidi="ar-SA"/>
              </w:rPr>
              <w:t>Методи-</w:t>
            </w:r>
          </w:p>
          <w:p>
            <w:pPr>
              <w:pStyle w:val="Normal"/>
              <w:widowControl/>
              <w:pBdr/>
              <w:spacing w:before="0" w:after="0"/>
              <w:ind w:left="178" w:right="144" w:firstLine="112"/>
              <w:jc w:val="left"/>
              <w:rPr>
                <w:rFonts w:eastAsia="Times New Roman" w:cs="Times New Roman"/>
                <w:kern w:val="0"/>
                <w:lang w:val="ru-RU" w:eastAsia="ru-RU" w:bidi="ar-SA"/>
              </w:rPr>
            </w:pPr>
            <w:r>
              <w:rPr>
                <w:rFonts w:eastAsia="Times New Roman" w:cs="Times New Roman"/>
                <w:color w:val="000000"/>
                <w:kern w:val="0"/>
                <w:lang w:val="ru-RU" w:eastAsia="ru-RU" w:bidi="ar-SA"/>
              </w:rPr>
              <w:t>ческие указания</w:t>
            </w:r>
          </w:p>
        </w:tc>
      </w:tr>
      <w:tr>
        <w:trPr>
          <w:trHeight w:val="275" w:hRule="atLeast"/>
        </w:trPr>
        <w:tc>
          <w:tcPr>
            <w:tcW w:w="1369" w:type="dxa"/>
            <w:tcBorders>
              <w:left w:val="single" w:sz="8" w:space="0" w:color="000000"/>
              <w:bottom w:val="single" w:sz="8" w:space="0" w:color="000000"/>
              <w:right w:val="single" w:sz="8" w:space="0" w:color="000000"/>
            </w:tcBorders>
          </w:tcPr>
          <w:p>
            <w:pPr>
              <w:pStyle w:val="Normal"/>
              <w:widowControl/>
              <w:pBdr/>
              <w:spacing w:before="0" w:after="0"/>
              <w:jc w:val="left"/>
              <w:rPr>
                <w:rFonts w:ascii="Times New Roman" w:hAnsi="Times New Roman"/>
                <w:color w:val="000000"/>
                <w:sz w:val="20"/>
              </w:rPr>
            </w:pPr>
            <w:r>
              <w:rPr>
                <w:rFonts w:eastAsia="Times New Roman" w:cs="Times New Roman"/>
                <w:kern w:val="0"/>
                <w:lang w:val="ru-RU" w:eastAsia="ru-RU" w:bidi="ar-SA"/>
              </w:rPr>
            </w:r>
          </w:p>
        </w:tc>
        <w:tc>
          <w:tcPr>
            <w:tcW w:w="1350" w:type="dxa"/>
            <w:tcBorders>
              <w:bottom w:val="single" w:sz="8" w:space="0" w:color="000000"/>
              <w:right w:val="single" w:sz="8" w:space="0" w:color="000000"/>
            </w:tcBorders>
          </w:tcPr>
          <w:p>
            <w:pPr>
              <w:pStyle w:val="Normal"/>
              <w:widowControl/>
              <w:pBdr/>
              <w:spacing w:before="0" w:after="0"/>
              <w:jc w:val="left"/>
              <w:rPr>
                <w:rFonts w:ascii="Times New Roman" w:hAnsi="Times New Roman"/>
                <w:color w:val="000000"/>
                <w:sz w:val="20"/>
              </w:rPr>
            </w:pPr>
            <w:r>
              <w:rPr>
                <w:rFonts w:eastAsia="Times New Roman" w:cs="Times New Roman"/>
                <w:kern w:val="0"/>
                <w:lang w:val="ru-RU" w:eastAsia="ru-RU" w:bidi="ar-SA"/>
              </w:rPr>
            </w:r>
          </w:p>
        </w:tc>
        <w:tc>
          <w:tcPr>
            <w:tcW w:w="1332" w:type="dxa"/>
            <w:tcBorders>
              <w:bottom w:val="single" w:sz="8" w:space="0" w:color="000000"/>
              <w:right w:val="single" w:sz="8" w:space="0" w:color="000000"/>
            </w:tcBorders>
          </w:tcPr>
          <w:p>
            <w:pPr>
              <w:pStyle w:val="Normal"/>
              <w:widowControl/>
              <w:pBdr/>
              <w:spacing w:before="0" w:after="0"/>
              <w:jc w:val="left"/>
              <w:rPr>
                <w:rFonts w:ascii="Times New Roman" w:hAnsi="Times New Roman"/>
                <w:color w:val="000000"/>
                <w:sz w:val="20"/>
              </w:rPr>
            </w:pPr>
            <w:r>
              <w:rPr>
                <w:rFonts w:eastAsia="Times New Roman" w:cs="Times New Roman"/>
                <w:kern w:val="0"/>
                <w:lang w:val="ru-RU" w:eastAsia="ru-RU" w:bidi="ar-SA"/>
              </w:rPr>
            </w:r>
          </w:p>
        </w:tc>
        <w:tc>
          <w:tcPr>
            <w:tcW w:w="1339" w:type="dxa"/>
            <w:tcBorders>
              <w:bottom w:val="single" w:sz="8" w:space="0" w:color="000000"/>
              <w:right w:val="single" w:sz="8" w:space="0" w:color="000000"/>
            </w:tcBorders>
          </w:tcPr>
          <w:p>
            <w:pPr>
              <w:pStyle w:val="Normal"/>
              <w:widowControl/>
              <w:pBdr/>
              <w:spacing w:before="0" w:after="0"/>
              <w:jc w:val="left"/>
              <w:rPr>
                <w:rFonts w:ascii="Times New Roman" w:hAnsi="Times New Roman"/>
                <w:color w:val="000000"/>
                <w:sz w:val="20"/>
              </w:rPr>
            </w:pPr>
            <w:r>
              <w:rPr>
                <w:rFonts w:eastAsia="Times New Roman" w:cs="Times New Roman"/>
                <w:kern w:val="0"/>
                <w:lang w:val="ru-RU" w:eastAsia="ru-RU" w:bidi="ar-SA"/>
              </w:rPr>
            </w:r>
          </w:p>
        </w:tc>
        <w:tc>
          <w:tcPr>
            <w:tcW w:w="1581" w:type="dxa"/>
            <w:tcBorders>
              <w:bottom w:val="single" w:sz="8" w:space="0" w:color="000000"/>
              <w:right w:val="single" w:sz="8" w:space="0" w:color="000000"/>
            </w:tcBorders>
          </w:tcPr>
          <w:p>
            <w:pPr>
              <w:pStyle w:val="Normal"/>
              <w:widowControl/>
              <w:pBdr/>
              <w:spacing w:before="0" w:after="0"/>
              <w:jc w:val="left"/>
              <w:rPr>
                <w:rFonts w:ascii="Times New Roman" w:hAnsi="Times New Roman"/>
                <w:color w:val="000000"/>
                <w:sz w:val="20"/>
              </w:rPr>
            </w:pPr>
            <w:r>
              <w:rPr>
                <w:rFonts w:eastAsia="Times New Roman" w:cs="Times New Roman"/>
                <w:kern w:val="0"/>
                <w:lang w:val="ru-RU" w:eastAsia="ru-RU" w:bidi="ar-SA"/>
              </w:rPr>
            </w:r>
          </w:p>
        </w:tc>
        <w:tc>
          <w:tcPr>
            <w:tcW w:w="1151" w:type="dxa"/>
            <w:tcBorders>
              <w:bottom w:val="single" w:sz="8" w:space="0" w:color="000000"/>
              <w:right w:val="single" w:sz="8" w:space="0" w:color="000000"/>
            </w:tcBorders>
          </w:tcPr>
          <w:p>
            <w:pPr>
              <w:pStyle w:val="Normal"/>
              <w:widowControl/>
              <w:pBdr/>
              <w:spacing w:before="0" w:after="0"/>
              <w:jc w:val="left"/>
              <w:rPr>
                <w:rFonts w:ascii="Times New Roman" w:hAnsi="Times New Roman"/>
                <w:color w:val="000000"/>
                <w:sz w:val="20"/>
              </w:rPr>
            </w:pPr>
            <w:r>
              <w:rPr>
                <w:rFonts w:eastAsia="Times New Roman" w:cs="Times New Roman"/>
                <w:kern w:val="0"/>
                <w:lang w:val="ru-RU" w:eastAsia="ru-RU" w:bidi="ar-SA"/>
              </w:rPr>
            </w:r>
          </w:p>
        </w:tc>
        <w:tc>
          <w:tcPr>
            <w:tcW w:w="1253" w:type="dxa"/>
            <w:tcBorders>
              <w:bottom w:val="single" w:sz="8" w:space="0" w:color="000000"/>
              <w:right w:val="single" w:sz="8" w:space="0" w:color="000000"/>
            </w:tcBorders>
          </w:tcPr>
          <w:p>
            <w:pPr>
              <w:pStyle w:val="Normal"/>
              <w:widowControl/>
              <w:pBdr/>
              <w:spacing w:before="0" w:after="0"/>
              <w:jc w:val="left"/>
              <w:rPr>
                <w:rFonts w:ascii="Times New Roman" w:hAnsi="Times New Roman"/>
                <w:color w:val="000000"/>
                <w:sz w:val="20"/>
              </w:rPr>
            </w:pPr>
            <w:r>
              <w:rPr>
                <w:rFonts w:eastAsia="Times New Roman" w:cs="Times New Roman"/>
                <w:kern w:val="0"/>
                <w:lang w:val="ru-RU" w:eastAsia="ru-RU" w:bidi="ar-SA"/>
              </w:rPr>
            </w:r>
          </w:p>
        </w:tc>
      </w:tr>
    </w:tbl>
    <w:p>
      <w:pPr>
        <w:pStyle w:val="Normal"/>
        <w:pBdr/>
        <w:tabs>
          <w:tab w:val="clear" w:pos="708"/>
          <w:tab w:val="left" w:pos="1103" w:leader="none"/>
        </w:tabs>
        <w:spacing w:before="65" w:after="0"/>
        <w:ind w:left="709" w:right="765" w:hanging="0"/>
        <w:rPr>
          <w:sz w:val="28"/>
          <w:szCs w:val="28"/>
        </w:rPr>
      </w:pPr>
      <w:r>
        <w:rPr>
          <w:color w:val="000000"/>
          <w:sz w:val="28"/>
        </w:rPr>
        <w:t> </w:t>
      </w:r>
    </w:p>
    <w:p>
      <w:pPr>
        <w:pStyle w:val="Normal"/>
        <w:numPr>
          <w:ilvl w:val="0"/>
          <w:numId w:val="10"/>
        </w:numPr>
        <w:pBdr/>
        <w:tabs>
          <w:tab w:val="clear" w:pos="708"/>
          <w:tab w:val="left" w:pos="1103" w:leader="none"/>
        </w:tabs>
        <w:spacing w:before="65" w:after="0"/>
        <w:ind w:left="283" w:hanging="284"/>
        <w:rPr>
          <w:sz w:val="28"/>
          <w:szCs w:val="28"/>
        </w:rPr>
      </w:pPr>
      <w:r>
        <w:rPr>
          <w:color w:val="000000"/>
          <w:sz w:val="28"/>
          <w:szCs w:val="28"/>
        </w:rPr>
        <w:t>Укомплектовать набор наглядных пособий и документов для «портфеля экскурсовода».</w:t>
      </w:r>
    </w:p>
    <w:p>
      <w:pPr>
        <w:pStyle w:val="Normal"/>
        <w:numPr>
          <w:ilvl w:val="0"/>
          <w:numId w:val="10"/>
        </w:numPr>
        <w:pBdr/>
        <w:tabs>
          <w:tab w:val="clear" w:pos="708"/>
          <w:tab w:val="left" w:pos="1103" w:leader="none"/>
        </w:tabs>
        <w:spacing w:lineRule="atLeast" w:line="322"/>
        <w:ind w:left="283" w:hanging="284"/>
        <w:rPr>
          <w:sz w:val="28"/>
          <w:szCs w:val="28"/>
        </w:rPr>
      </w:pPr>
      <w:r>
        <w:rPr>
          <w:color w:val="000000"/>
          <w:sz w:val="28"/>
          <w:szCs w:val="28"/>
        </w:rPr>
        <w:t>Презентация экскурсионного проекта перед</w:t>
      </w:r>
      <w:r>
        <w:rPr>
          <w:color w:val="000000"/>
          <w:spacing w:val="-2"/>
          <w:sz w:val="28"/>
          <w:szCs w:val="28"/>
        </w:rPr>
        <w:t xml:space="preserve"> </w:t>
      </w:r>
      <w:r>
        <w:rPr>
          <w:color w:val="000000"/>
          <w:sz w:val="28"/>
          <w:szCs w:val="28"/>
        </w:rPr>
        <w:t>группой.</w:t>
      </w:r>
    </w:p>
    <w:p>
      <w:pPr>
        <w:pStyle w:val="Normal"/>
        <w:pBdr/>
        <w:spacing w:before="4" w:after="120"/>
        <w:ind w:left="709" w:hanging="0"/>
        <w:rPr/>
      </w:pPr>
      <w:r>
        <w:rPr>
          <w:color w:val="000000"/>
          <w:sz w:val="28"/>
        </w:rPr>
        <w:t> </w:t>
      </w:r>
    </w:p>
    <w:p>
      <w:pPr>
        <w:pStyle w:val="2"/>
        <w:spacing w:lineRule="auto" w:line="360" w:before="0" w:after="0"/>
        <w:ind w:left="-5" w:right="58" w:hanging="0"/>
        <w:jc w:val="center"/>
        <w:rPr>
          <w:rFonts w:ascii="Times New Roman" w:hAnsi="Times New Roman"/>
        </w:rPr>
      </w:pPr>
      <w:r>
        <w:rPr>
          <w:rFonts w:ascii="Times New Roman" w:hAnsi="Times New Roman"/>
        </w:rPr>
        <w:t>7. Фонд оценочных средств для проведения промежуточной</w:t>
      </w:r>
    </w:p>
    <w:p>
      <w:pPr>
        <w:pStyle w:val="2"/>
        <w:spacing w:lineRule="auto" w:line="360" w:before="0" w:after="0"/>
        <w:ind w:left="-5" w:right="58" w:hanging="0"/>
        <w:jc w:val="center"/>
        <w:rPr>
          <w:rFonts w:ascii="Times New Roman" w:hAnsi="Times New Roman"/>
        </w:rPr>
      </w:pPr>
      <w:r>
        <w:rPr>
          <w:rFonts w:ascii="Times New Roman" w:hAnsi="Times New Roman"/>
        </w:rPr>
        <w:t>аттестации обучающихся по дисциплине</w:t>
      </w:r>
    </w:p>
    <w:p>
      <w:pPr>
        <w:pStyle w:val="Normal"/>
        <w:spacing w:lineRule="auto" w:line="360"/>
        <w:ind w:left="-5" w:right="58" w:firstLine="713"/>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pPr>
        <w:pStyle w:val="Normal"/>
        <w:spacing w:lineRule="auto" w:line="360"/>
        <w:ind w:left="-5" w:right="58" w:hanging="0"/>
        <w:jc w:val="right"/>
        <w:rPr>
          <w:sz w:val="28"/>
          <w:szCs w:val="28"/>
        </w:rPr>
      </w:pPr>
      <w:r>
        <w:rPr>
          <w:sz w:val="28"/>
          <w:szCs w:val="28"/>
        </w:rPr>
        <w:t>Таблица 5</w:t>
      </w:r>
    </w:p>
    <w:tbl>
      <w:tblPr>
        <w:tblW w:w="9947" w:type="dxa"/>
        <w:jc w:val="left"/>
        <w:tblInd w:w="-601" w:type="dxa"/>
        <w:tblLayout w:type="fixed"/>
        <w:tblCellMar>
          <w:top w:w="0" w:type="dxa"/>
          <w:left w:w="108" w:type="dxa"/>
          <w:bottom w:w="0" w:type="dxa"/>
          <w:right w:w="108" w:type="dxa"/>
        </w:tblCellMar>
        <w:tblLook w:val="04a0" w:noHBand="0" w:noVBand="1" w:firstColumn="1" w:lastRow="0" w:lastColumn="0" w:firstRow="1"/>
      </w:tblPr>
      <w:tblGrid>
        <w:gridCol w:w="2014"/>
        <w:gridCol w:w="1983"/>
        <w:gridCol w:w="2695"/>
        <w:gridCol w:w="3254"/>
      </w:tblGrid>
      <w:tr>
        <w:trPr/>
        <w:tc>
          <w:tcPr>
            <w:tcW w:w="20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rFonts w:eastAsia="Calibri"/>
                <w:b/>
                <w:b/>
                <w:lang w:eastAsia="en-US"/>
              </w:rPr>
            </w:pPr>
            <w:r>
              <w:rPr>
                <w:rFonts w:eastAsia="Calibri"/>
                <w:b/>
                <w:lang w:eastAsia="en-US"/>
              </w:rPr>
              <w:t>Наименование компетенции</w:t>
            </w:r>
          </w:p>
        </w:tc>
        <w:tc>
          <w:tcPr>
            <w:tcW w:w="198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eastAsia="Calibri"/>
                <w:b/>
                <w:b/>
              </w:rPr>
            </w:pPr>
            <w:r>
              <w:rPr>
                <w:rFonts w:eastAsia="Calibri"/>
                <w:b/>
              </w:rPr>
              <w:t>Наименование  индикаторов достижения компетенции</w:t>
            </w:r>
          </w:p>
        </w:tc>
        <w:tc>
          <w:tcPr>
            <w:tcW w:w="269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eastAsia="Calibri"/>
                <w:b/>
                <w:b/>
              </w:rPr>
            </w:pPr>
            <w:r>
              <w:rPr>
                <w:rFonts w:eastAsia="Calibri"/>
                <w:b/>
              </w:rPr>
              <w:t>Результаты обучения (умения и знания), соотнесенные с индикаторами достижения компетенции</w:t>
            </w:r>
          </w:p>
        </w:tc>
        <w:tc>
          <w:tcPr>
            <w:tcW w:w="325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rFonts w:eastAsia="Calibri"/>
                <w:b/>
                <w:b/>
                <w:lang w:eastAsia="en-US"/>
              </w:rPr>
            </w:pPr>
            <w:r>
              <w:rPr>
                <w:rFonts w:eastAsia="Calibri"/>
                <w:b/>
                <w:lang w:eastAsia="en-US"/>
              </w:rPr>
              <w:t>Типовые контрольные задание</w:t>
            </w:r>
          </w:p>
        </w:tc>
      </w:tr>
      <w:tr>
        <w:trPr/>
        <w:tc>
          <w:tcPr>
            <w:tcW w:w="201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 (ПКН-2)</w:t>
            </w:r>
          </w:p>
          <w:p>
            <w:pPr>
              <w:pStyle w:val="Normal"/>
              <w:widowControl w:val="false"/>
              <w:jc w:val="both"/>
              <w:rPr/>
            </w:pPr>
            <w:r>
              <w:rPr/>
            </w:r>
          </w:p>
          <w:p>
            <w:pPr>
              <w:pStyle w:val="Normal"/>
              <w:widowControl w:val="false"/>
              <w:jc w:val="both"/>
              <w:rPr/>
            </w:pPr>
            <w:r>
              <w:rPr/>
            </w:r>
          </w:p>
          <w:p>
            <w:pPr>
              <w:pStyle w:val="TableParagraph"/>
              <w:widowControl w:val="false"/>
              <w:numPr>
                <w:ilvl w:val="0"/>
                <w:numId w:val="0"/>
              </w:numPr>
              <w:spacing w:lineRule="auto" w:line="240" w:before="0" w:after="0"/>
              <w:ind w:left="0" w:right="0" w:hanging="0"/>
              <w:jc w:val="left"/>
              <w:rPr>
                <w:sz w:val="24"/>
                <w:szCs w:val="24"/>
              </w:rPr>
            </w:pPr>
            <w:r>
              <w:rPr>
                <w:kern w:val="0"/>
                <w:sz w:val="24"/>
                <w:szCs w:val="24"/>
                <w:lang w:eastAsia="en-US" w:bidi="ar-SA"/>
              </w:rPr>
              <w:t>Способность</w:t>
            </w:r>
            <w:r>
              <w:rPr>
                <w:spacing w:val="30"/>
                <w:kern w:val="0"/>
                <w:sz w:val="24"/>
                <w:szCs w:val="24"/>
                <w:lang w:eastAsia="en-US" w:bidi="ar-SA"/>
              </w:rPr>
              <w:t xml:space="preserve"> </w:t>
            </w:r>
            <w:r>
              <w:rPr>
                <w:spacing w:val="-2"/>
                <w:kern w:val="0"/>
                <w:sz w:val="24"/>
                <w:szCs w:val="24"/>
                <w:lang w:eastAsia="en-US" w:bidi="ar-SA"/>
              </w:rPr>
              <w:t xml:space="preserve">обеспечивать </w:t>
            </w:r>
            <w:r>
              <w:rPr>
                <w:kern w:val="0"/>
                <w:sz w:val="24"/>
                <w:szCs w:val="24"/>
                <w:lang w:eastAsia="en-US" w:bidi="ar-SA"/>
              </w:rPr>
              <w:t>требуемое</w:t>
            </w:r>
            <w:r>
              <w:rPr>
                <w:spacing w:val="26"/>
                <w:kern w:val="0"/>
                <w:sz w:val="24"/>
                <w:szCs w:val="24"/>
                <w:lang w:eastAsia="en-US" w:bidi="ar-SA"/>
              </w:rPr>
              <w:t xml:space="preserve"> </w:t>
            </w:r>
            <w:r>
              <w:rPr>
                <w:spacing w:val="-2"/>
                <w:kern w:val="0"/>
                <w:sz w:val="24"/>
                <w:szCs w:val="24"/>
                <w:lang w:eastAsia="en-US" w:bidi="ar-SA"/>
              </w:rPr>
              <w:t xml:space="preserve">качество </w:t>
            </w:r>
            <w:r>
              <w:rPr>
                <w:w w:val="105"/>
                <w:kern w:val="0"/>
                <w:sz w:val="24"/>
                <w:szCs w:val="24"/>
                <w:lang w:eastAsia="en-US" w:bidi="ar-SA"/>
              </w:rPr>
              <w:t xml:space="preserve">процессов оказания услуг </w:t>
            </w:r>
            <w:r>
              <w:rPr>
                <w:kern w:val="0"/>
                <w:sz w:val="24"/>
                <w:szCs w:val="24"/>
                <w:lang w:eastAsia="en-US" w:bidi="ar-SA"/>
              </w:rPr>
              <w:t xml:space="preserve">избранной сфере </w:t>
            </w:r>
            <w:r>
              <w:rPr>
                <w:spacing w:val="-2"/>
                <w:kern w:val="0"/>
                <w:sz w:val="24"/>
                <w:szCs w:val="24"/>
                <w:lang w:eastAsia="en-US" w:bidi="ar-SA"/>
              </w:rPr>
              <w:t>профессиональной деятельности,</w:t>
            </w:r>
            <w:r>
              <w:rPr>
                <w:spacing w:val="40"/>
                <w:kern w:val="0"/>
                <w:sz w:val="24"/>
                <w:szCs w:val="24"/>
                <w:lang w:eastAsia="en-US" w:bidi="ar-SA"/>
              </w:rPr>
              <w:t xml:space="preserve"> </w:t>
            </w:r>
            <w:r>
              <w:rPr>
                <w:kern w:val="0"/>
                <w:sz w:val="24"/>
                <w:szCs w:val="24"/>
                <w:lang w:eastAsia="en-US" w:bidi="ar-SA"/>
              </w:rPr>
              <w:t>разрабатывать</w:t>
            </w:r>
            <w:r>
              <w:rPr>
                <w:spacing w:val="40"/>
                <w:kern w:val="0"/>
                <w:sz w:val="24"/>
                <w:szCs w:val="24"/>
                <w:lang w:eastAsia="en-US" w:bidi="ar-SA"/>
              </w:rPr>
              <w:t xml:space="preserve"> </w:t>
            </w:r>
            <w:r>
              <w:rPr>
                <w:kern w:val="0"/>
                <w:sz w:val="24"/>
                <w:szCs w:val="24"/>
                <w:lang w:eastAsia="en-US" w:bidi="ar-SA"/>
              </w:rPr>
              <w:t xml:space="preserve">стандарты и управлять качеством </w:t>
            </w:r>
            <w:r>
              <w:rPr>
                <w:kern w:val="0"/>
                <w:sz w:val="24"/>
                <w:szCs w:val="24"/>
                <w:lang w:eastAsia="en-US" w:bidi="ar-SA"/>
              </w:rPr>
              <w:t>(ПКН-3)</w:t>
            </w:r>
          </w:p>
        </w:tc>
        <w:tc>
          <w:tcPr>
            <w:tcW w:w="198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ind w:left="74" w:hanging="0"/>
              <w:contextualSpacing/>
              <w:jc w:val="both"/>
              <w:rPr/>
            </w:pPr>
            <w:r>
              <w:rPr/>
              <w:t>1.Обосновывает выбор управленческих решений с учетом факторов риска в условиях неопределенности.</w:t>
            </w:r>
          </w:p>
          <w:p>
            <w:pPr>
              <w:pStyle w:val="Normal"/>
              <w:widowControl w:val="false"/>
              <w:spacing w:before="0" w:after="200"/>
              <w:ind w:left="74" w:hanging="0"/>
              <w:contextualSpacing/>
              <w:jc w:val="both"/>
              <w:rPr/>
            </w:pPr>
            <w:r>
              <w:rPr/>
            </w:r>
          </w:p>
          <w:p>
            <w:pPr>
              <w:pStyle w:val="Normal"/>
              <w:widowControl w:val="false"/>
              <w:spacing w:before="0" w:after="200"/>
              <w:ind w:left="74" w:hanging="0"/>
              <w:contextualSpacing/>
              <w:jc w:val="both"/>
              <w:rPr/>
            </w:pPr>
            <w:r>
              <w:rPr/>
            </w:r>
          </w:p>
          <w:p>
            <w:pPr>
              <w:pStyle w:val="Normal"/>
              <w:widowControl w:val="false"/>
              <w:spacing w:before="0" w:after="200"/>
              <w:contextualSpacing/>
              <w:jc w:val="both"/>
              <w:rPr/>
            </w:pPr>
            <w:r>
              <w:rPr/>
            </w:r>
          </w:p>
          <w:p>
            <w:pPr>
              <w:pStyle w:val="Normal"/>
              <w:widowControl w:val="false"/>
              <w:spacing w:before="0" w:after="200"/>
              <w:ind w:left="74" w:hanging="0"/>
              <w:contextualSpacing/>
              <w:jc w:val="both"/>
              <w:rPr/>
            </w:pPr>
            <w:r>
              <w:rPr/>
            </w:r>
          </w:p>
          <w:p>
            <w:pPr>
              <w:pStyle w:val="Normal"/>
              <w:widowControl w:val="false"/>
              <w:spacing w:before="0" w:after="200"/>
              <w:ind w:left="74" w:hanging="0"/>
              <w:contextualSpacing/>
              <w:jc w:val="both"/>
              <w:rPr/>
            </w:pPr>
            <w:r>
              <w:rPr/>
              <w:t>2.Использует эффективные методы управления бизнес процессами в сфере туризма и гостеприимства.</w:t>
            </w:r>
          </w:p>
          <w:p>
            <w:pPr>
              <w:pStyle w:val="Normal"/>
              <w:widowControl w:val="false"/>
              <w:spacing w:before="0" w:after="200"/>
              <w:ind w:left="74" w:hanging="0"/>
              <w:contextualSpacing/>
              <w:jc w:val="both"/>
              <w:rPr/>
            </w:pPr>
            <w:r>
              <w:rPr/>
            </w:r>
          </w:p>
          <w:p>
            <w:pPr>
              <w:pStyle w:val="Normal"/>
              <w:widowControl w:val="false"/>
              <w:spacing w:before="0" w:after="200"/>
              <w:contextualSpacing/>
              <w:jc w:val="both"/>
              <w:rPr/>
            </w:pPr>
            <w:r>
              <w:rPr/>
            </w:r>
          </w:p>
          <w:p>
            <w:pPr>
              <w:pStyle w:val="Normal"/>
              <w:widowControl w:val="false"/>
              <w:spacing w:before="0" w:after="200"/>
              <w:ind w:left="74" w:hanging="0"/>
              <w:contextualSpacing/>
              <w:jc w:val="both"/>
              <w:rPr/>
            </w:pPr>
            <w:r>
              <w:rPr/>
            </w:r>
          </w:p>
          <w:p>
            <w:pPr>
              <w:pStyle w:val="ListParagraph"/>
              <w:widowControl w:val="false"/>
              <w:spacing w:before="0" w:after="200"/>
              <w:ind w:left="74" w:hanging="0"/>
              <w:contextualSpacing/>
              <w:jc w:val="both"/>
              <w:rPr/>
            </w:pPr>
            <w:r>
              <w:rPr/>
              <w:t>3.Принимает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269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77" w:hanging="0"/>
              <w:rPr/>
            </w:pPr>
            <w:r>
              <w:rPr>
                <w:rFonts w:eastAsia="Arial Unicode MS"/>
                <w:b/>
              </w:rPr>
              <w:t xml:space="preserve">Знать: </w:t>
            </w:r>
            <w:r>
              <w:rPr>
                <w:rFonts w:eastAsia="Arial Unicode MS"/>
              </w:rPr>
              <w:t>особенности управления в условиях неопределенности туристских предприятий экскурсионного обслуживания;</w:t>
            </w:r>
          </w:p>
          <w:p>
            <w:pPr>
              <w:pStyle w:val="Normal"/>
              <w:widowControl w:val="false"/>
              <w:ind w:left="-77" w:hanging="0"/>
              <w:jc w:val="both"/>
              <w:rPr/>
            </w:pPr>
            <w:r>
              <w:rPr>
                <w:rFonts w:eastAsia="Arial Unicode MS"/>
                <w:b/>
              </w:rPr>
              <w:t>Уметь:</w:t>
            </w:r>
            <w:r>
              <w:rPr>
                <w:rFonts w:eastAsia="Arial Unicode MS"/>
              </w:rPr>
              <w:t xml:space="preserve"> применять управленческие решения в кризисных ситуациях на туристских предприятиях</w:t>
            </w:r>
            <w:r>
              <w:rPr>
                <w:rFonts w:eastAsia="Arial Unicode MS"/>
                <w:b/>
              </w:rPr>
              <w:t>;</w:t>
            </w:r>
          </w:p>
          <w:p>
            <w:pPr>
              <w:pStyle w:val="Normal"/>
              <w:widowControl w:val="false"/>
              <w:ind w:left="-77" w:hanging="0"/>
              <w:jc w:val="both"/>
              <w:rPr>
                <w:rFonts w:eastAsia="Arial Unicode MS"/>
                <w:b/>
                <w:b/>
                <w:bCs/>
              </w:rPr>
            </w:pPr>
            <w:r>
              <w:rPr>
                <w:rFonts w:eastAsia="Arial Unicode MS"/>
                <w:b/>
                <w:bCs/>
              </w:rPr>
            </w:r>
          </w:p>
          <w:p>
            <w:pPr>
              <w:pStyle w:val="Normal"/>
              <w:widowControl w:val="false"/>
              <w:ind w:left="-77" w:hanging="0"/>
              <w:jc w:val="both"/>
              <w:rPr>
                <w:rFonts w:eastAsia="Arial Unicode MS"/>
                <w:b/>
                <w:b/>
                <w:bCs/>
              </w:rPr>
            </w:pPr>
            <w:r>
              <w:rPr>
                <w:rFonts w:eastAsia="Arial Unicode MS"/>
                <w:b/>
                <w:bCs/>
              </w:rPr>
            </w:r>
          </w:p>
          <w:p>
            <w:pPr>
              <w:pStyle w:val="Normal"/>
              <w:widowControl w:val="false"/>
              <w:ind w:left="-77" w:hanging="0"/>
              <w:jc w:val="both"/>
              <w:rPr/>
            </w:pPr>
            <w:r>
              <w:rPr>
                <w:rFonts w:eastAsia="Arial Unicode MS"/>
                <w:b/>
              </w:rPr>
              <w:t xml:space="preserve">Знать: </w:t>
            </w:r>
            <w:r>
              <w:rPr>
                <w:rFonts w:eastAsia="Arial Unicode MS"/>
              </w:rPr>
              <w:t>современные методы управления бизнес процессами в сфере экскурсионного обслуживания;</w:t>
            </w:r>
          </w:p>
          <w:p>
            <w:pPr>
              <w:pStyle w:val="Normal"/>
              <w:widowControl w:val="false"/>
              <w:ind w:left="-77" w:hanging="0"/>
              <w:jc w:val="both"/>
              <w:rPr/>
            </w:pPr>
            <w:r>
              <w:rPr>
                <w:rFonts w:eastAsia="Arial Unicode MS"/>
                <w:b/>
              </w:rPr>
              <w:t xml:space="preserve">Уметь: </w:t>
            </w:r>
            <w:r>
              <w:rPr>
                <w:rFonts w:eastAsia="Arial Unicode MS"/>
              </w:rPr>
              <w:t>выбирать тот или иной метод ведения бизнеса в различных ситуациях;</w:t>
            </w:r>
          </w:p>
          <w:p>
            <w:pPr>
              <w:pStyle w:val="Normal"/>
              <w:widowControl w:val="false"/>
              <w:ind w:left="-77" w:hanging="0"/>
              <w:jc w:val="both"/>
              <w:rPr>
                <w:rFonts w:eastAsia="Arial Unicode MS"/>
                <w:b/>
                <w:b/>
                <w:bCs/>
              </w:rPr>
            </w:pPr>
            <w:r>
              <w:rPr>
                <w:rFonts w:eastAsia="Arial Unicode MS"/>
                <w:b/>
                <w:bCs/>
              </w:rPr>
            </w:r>
          </w:p>
          <w:p>
            <w:pPr>
              <w:pStyle w:val="Normal"/>
              <w:widowControl w:val="false"/>
              <w:ind w:left="-77" w:hanging="0"/>
              <w:jc w:val="both"/>
              <w:rPr>
                <w:rFonts w:eastAsia="Arial Unicode MS"/>
                <w:b/>
                <w:b/>
                <w:bCs/>
              </w:rPr>
            </w:pPr>
            <w:r>
              <w:rPr>
                <w:rFonts w:eastAsia="Arial Unicode MS"/>
                <w:b/>
                <w:bCs/>
              </w:rPr>
            </w:r>
          </w:p>
          <w:p>
            <w:pPr>
              <w:pStyle w:val="Normal"/>
              <w:widowControl w:val="false"/>
              <w:ind w:left="-77" w:hanging="0"/>
              <w:jc w:val="both"/>
              <w:rPr/>
            </w:pPr>
            <w:r>
              <w:rPr>
                <w:rFonts w:eastAsia="Arial Unicode MS"/>
                <w:b/>
              </w:rPr>
              <w:t>Знать:</w:t>
            </w:r>
            <w:r>
              <w:rPr>
                <w:rFonts w:eastAsia="Arial Unicode MS"/>
              </w:rPr>
              <w:t xml:space="preserve"> основные функциональные подразделения в туристических предприятиях экскурсионного обслуживания;</w:t>
            </w:r>
          </w:p>
          <w:p>
            <w:pPr>
              <w:pStyle w:val="Normal"/>
              <w:widowControl w:val="false"/>
              <w:ind w:left="-77" w:hanging="0"/>
              <w:jc w:val="both"/>
              <w:rPr>
                <w:rFonts w:eastAsia="Arial Unicode MS"/>
                <w:b/>
                <w:b/>
              </w:rPr>
            </w:pPr>
            <w:r>
              <w:rPr>
                <w:rFonts w:eastAsia="Arial Unicode MS"/>
                <w:b/>
              </w:rPr>
              <w:t xml:space="preserve">Уметь: </w:t>
            </w:r>
            <w:r>
              <w:rPr>
                <w:rFonts w:eastAsia="Arial Unicode MS"/>
              </w:rPr>
              <w:t>применять тот или иной метод координации и контроля функциональных подразделений на указанных предприятиях с учетом особенностей работы в сфере экскурсионного обслуживания;</w:t>
            </w:r>
          </w:p>
        </w:tc>
        <w:tc>
          <w:tcPr>
            <w:tcW w:w="325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b/>
                <w:b/>
                <w:bCs/>
                <w:spacing w:val="-3"/>
              </w:rPr>
            </w:pPr>
            <w:r>
              <w:rPr>
                <w:b/>
                <w:bCs/>
                <w:spacing w:val="-3"/>
              </w:rPr>
              <w:t>Задание</w:t>
            </w:r>
          </w:p>
          <w:p>
            <w:pPr>
              <w:pStyle w:val="Normal"/>
              <w:widowControl w:val="false"/>
              <w:pBdr/>
              <w:tabs>
                <w:tab w:val="clear" w:pos="708"/>
                <w:tab w:val="left" w:pos="426" w:leader="none"/>
                <w:tab w:val="left" w:pos="1309" w:leader="none"/>
              </w:tabs>
              <w:rPr>
                <w:color w:val="000000" w:themeColor="text1"/>
                <w:sz w:val="18"/>
                <w:szCs w:val="22"/>
              </w:rPr>
            </w:pPr>
            <w:r>
              <w:rPr>
                <w:color w:val="000000" w:themeColor="text1"/>
                <w:szCs w:val="22"/>
              </w:rPr>
              <w:t>Наглядный способ знакомства с экскурсионными объектами, одним или несколькими одновременно, носит</w:t>
            </w:r>
            <w:r>
              <w:rPr>
                <w:color w:val="000000" w:themeColor="text1"/>
                <w:spacing w:val="-2"/>
                <w:szCs w:val="22"/>
              </w:rPr>
              <w:t xml:space="preserve"> </w:t>
            </w:r>
            <w:r>
              <w:rPr>
                <w:color w:val="000000" w:themeColor="text1"/>
                <w:szCs w:val="22"/>
              </w:rPr>
              <w:t>название</w:t>
            </w:r>
          </w:p>
          <w:p>
            <w:pPr>
              <w:pStyle w:val="Normal"/>
              <w:widowControl w:val="false"/>
              <w:pBdr/>
              <w:tabs>
                <w:tab w:val="clear" w:pos="708"/>
                <w:tab w:val="left" w:pos="426" w:leader="none"/>
              </w:tabs>
              <w:ind w:right="163" w:hanging="0"/>
              <w:rPr>
                <w:color w:val="000000" w:themeColor="text1"/>
                <w:sz w:val="18"/>
                <w:szCs w:val="22"/>
              </w:rPr>
            </w:pPr>
            <w:r>
              <w:rPr>
                <w:color w:val="000000" w:themeColor="text1"/>
                <w:szCs w:val="22"/>
              </w:rPr>
              <w:t>а) созерцание</w:t>
            </w:r>
          </w:p>
          <w:p>
            <w:pPr>
              <w:pStyle w:val="Normal"/>
              <w:widowControl w:val="false"/>
              <w:pBdr/>
              <w:tabs>
                <w:tab w:val="clear" w:pos="708"/>
                <w:tab w:val="left" w:pos="426" w:leader="none"/>
              </w:tabs>
              <w:ind w:right="163" w:hanging="0"/>
              <w:rPr>
                <w:color w:val="000000" w:themeColor="text1"/>
                <w:sz w:val="18"/>
                <w:szCs w:val="22"/>
              </w:rPr>
            </w:pPr>
            <w:r>
              <w:rPr>
                <w:color w:val="000000" w:themeColor="text1"/>
                <w:szCs w:val="22"/>
              </w:rPr>
              <w:t>б) умозрительность</w:t>
            </w:r>
          </w:p>
          <w:p>
            <w:pPr>
              <w:pStyle w:val="Normal"/>
              <w:widowControl w:val="false"/>
              <w:pBdr/>
              <w:tabs>
                <w:tab w:val="clear" w:pos="708"/>
                <w:tab w:val="left" w:pos="426" w:leader="none"/>
              </w:tabs>
              <w:ind w:right="163" w:hanging="0"/>
              <w:rPr>
                <w:color w:val="000000" w:themeColor="text1"/>
                <w:sz w:val="18"/>
                <w:szCs w:val="22"/>
              </w:rPr>
            </w:pPr>
            <w:r>
              <w:rPr>
                <w:color w:val="000000" w:themeColor="text1"/>
                <w:szCs w:val="22"/>
              </w:rPr>
              <w:t>в) рассмотрение</w:t>
            </w:r>
          </w:p>
          <w:p>
            <w:pPr>
              <w:pStyle w:val="Normal"/>
              <w:widowControl w:val="false"/>
              <w:pBdr/>
              <w:tabs>
                <w:tab w:val="clear" w:pos="708"/>
                <w:tab w:val="left" w:pos="426" w:leader="none"/>
              </w:tabs>
              <w:ind w:right="163" w:hanging="0"/>
              <w:rPr>
                <w:color w:val="000000" w:themeColor="text1"/>
                <w:sz w:val="18"/>
                <w:szCs w:val="22"/>
              </w:rPr>
            </w:pPr>
            <w:r>
              <w:rPr>
                <w:color w:val="000000" w:themeColor="text1"/>
                <w:szCs w:val="22"/>
              </w:rPr>
              <w:t>г) показ</w:t>
            </w:r>
          </w:p>
          <w:p>
            <w:pPr>
              <w:pStyle w:val="Normal"/>
              <w:widowControl w:val="false"/>
              <w:jc w:val="both"/>
              <w:rPr/>
            </w:pPr>
            <w:r>
              <w:rPr/>
            </w:r>
          </w:p>
          <w:p>
            <w:pPr>
              <w:pStyle w:val="Normal"/>
              <w:widowControl w:val="false"/>
              <w:jc w:val="both"/>
              <w:rPr/>
            </w:pPr>
            <w:r>
              <w:rPr/>
            </w:r>
          </w:p>
          <w:p>
            <w:pPr>
              <w:pStyle w:val="Normal"/>
              <w:widowControl w:val="false"/>
              <w:jc w:val="both"/>
              <w:rPr/>
            </w:pPr>
            <w:r>
              <w:rPr/>
            </w:r>
          </w:p>
          <w:p>
            <w:pPr>
              <w:pStyle w:val="Normal"/>
              <w:widowControl w:val="false"/>
              <w:jc w:val="both"/>
              <w:rPr>
                <w:b/>
                <w:b/>
                <w:bCs/>
              </w:rPr>
            </w:pPr>
            <w:r>
              <w:rPr>
                <w:b/>
                <w:bCs/>
              </w:rPr>
              <w:t>Задание</w:t>
            </w:r>
          </w:p>
          <w:p>
            <w:pPr>
              <w:pStyle w:val="Normal"/>
              <w:widowControl w:val="false"/>
              <w:jc w:val="both"/>
              <w:rPr/>
            </w:pPr>
            <w:r>
              <w:rPr/>
              <w:t>У всех туристов разные потребности, и важно, чтобы сотрудники туристского предприятия понимали это, чтобы сделать их пребывание более приятным. Ниже приведен список различных типов экскурсантов. Перечислите некоторые из различных потребностей и пожеланий этих экскурсантов, которые могут быть предоставлены экскурсионным бюро в центре города.</w:t>
            </w:r>
          </w:p>
          <w:p>
            <w:pPr>
              <w:pStyle w:val="Normal"/>
              <w:widowControl w:val="false"/>
              <w:jc w:val="both"/>
              <w:rPr/>
            </w:pPr>
            <w:r>
              <w:rPr/>
              <w:t>а) пожилая пара на выходных.</w:t>
            </w:r>
          </w:p>
          <w:p>
            <w:pPr>
              <w:pStyle w:val="Normal"/>
              <w:widowControl w:val="false"/>
              <w:jc w:val="both"/>
              <w:rPr/>
            </w:pPr>
            <w:r>
              <w:rPr/>
              <w:t>б) семья с двумя детьми-подростками и трехлетним ребенком.</w:t>
            </w:r>
          </w:p>
          <w:p>
            <w:pPr>
              <w:pStyle w:val="Normal"/>
              <w:widowControl w:val="false"/>
              <w:jc w:val="both"/>
              <w:rPr/>
            </w:pPr>
            <w:r>
              <w:rPr/>
              <w:t>в) одинокая женщина, путешествующая по делам.</w:t>
            </w:r>
          </w:p>
          <w:p>
            <w:pPr>
              <w:pStyle w:val="Normal"/>
              <w:widowControl w:val="false"/>
              <w:jc w:val="both"/>
              <w:rPr/>
            </w:pPr>
            <w:r>
              <w:rPr/>
              <w:t>г) генеральный директор, который находится в командировке, но также хотел бы осмотреть местные достопримечательности.</w:t>
            </w:r>
          </w:p>
          <w:p>
            <w:pPr>
              <w:pStyle w:val="Normal"/>
              <w:widowControl w:val="false"/>
              <w:jc w:val="both"/>
              <w:rPr/>
            </w:pPr>
            <w:r>
              <w:rPr/>
            </w:r>
          </w:p>
          <w:p>
            <w:pPr>
              <w:pStyle w:val="Normal"/>
              <w:widowControl w:val="false"/>
              <w:jc w:val="both"/>
              <w:rPr/>
            </w:pPr>
            <w:r>
              <w:rPr/>
            </w:r>
          </w:p>
          <w:p>
            <w:pPr>
              <w:pStyle w:val="Normal"/>
              <w:widowControl w:val="false"/>
              <w:jc w:val="both"/>
              <w:rPr>
                <w:b/>
                <w:b/>
                <w:bCs/>
                <w:shd w:fill="FFFFFF" w:val="clear"/>
              </w:rPr>
            </w:pPr>
            <w:r>
              <w:rPr>
                <w:b/>
                <w:bCs/>
                <w:shd w:fill="FFFFFF" w:val="clear"/>
              </w:rPr>
              <w:t>Задание</w:t>
            </w:r>
          </w:p>
          <w:p>
            <w:pPr>
              <w:pStyle w:val="Normal"/>
              <w:widowControl w:val="false"/>
              <w:jc w:val="both"/>
              <w:rPr>
                <w:shd w:fill="FFFFFF" w:val="clear"/>
              </w:rPr>
            </w:pPr>
            <w:r>
              <w:rPr/>
              <w:t>Ознакомление с экспозициями и фондами музеев включает следующие стадии:</w:t>
            </w:r>
          </w:p>
          <w:p>
            <w:pPr>
              <w:pStyle w:val="Normal"/>
              <w:widowControl w:val="false"/>
              <w:jc w:val="both"/>
              <w:rPr/>
            </w:pPr>
            <w:r>
              <w:rPr/>
              <w:t>а) изучение названия музея;</w:t>
            </w:r>
          </w:p>
          <w:p>
            <w:pPr>
              <w:pStyle w:val="Normal"/>
              <w:widowControl w:val="false"/>
              <w:jc w:val="both"/>
              <w:rPr/>
            </w:pPr>
            <w:r>
              <w:rPr/>
              <w:t>б) определение его местонахождения;</w:t>
            </w:r>
          </w:p>
          <w:p>
            <w:pPr>
              <w:pStyle w:val="Normal"/>
              <w:widowControl w:val="false"/>
              <w:jc w:val="both"/>
              <w:rPr/>
            </w:pPr>
            <w:r>
              <w:rPr/>
              <w:t>в) уточнение почтового адреса музея и телефона отдела по организации экскурсий;</w:t>
            </w:r>
          </w:p>
          <w:p>
            <w:pPr>
              <w:pStyle w:val="Normal"/>
              <w:widowControl w:val="false"/>
              <w:jc w:val="both"/>
              <w:rPr>
                <w:b/>
                <w:b/>
                <w:bCs/>
              </w:rPr>
            </w:pPr>
            <w:r>
              <w:rPr/>
              <w:t>г) посещение экскурсий, которые проводятся научными работниками музея.</w:t>
            </w:r>
          </w:p>
          <w:p>
            <w:pPr>
              <w:pStyle w:val="Normal"/>
              <w:widowControl w:val="false"/>
              <w:jc w:val="both"/>
              <w:rPr>
                <w:b/>
                <w:b/>
                <w:bCs/>
                <w:shd w:fill="FFFFFF" w:val="clear"/>
              </w:rPr>
            </w:pPr>
            <w:r>
              <w:rPr>
                <w:b/>
                <w:bCs/>
                <w:shd w:fill="FFFFFF" w:val="clear"/>
              </w:rPr>
            </w:r>
          </w:p>
          <w:p>
            <w:pPr>
              <w:pStyle w:val="Normal"/>
              <w:widowControl w:val="false"/>
              <w:jc w:val="both"/>
              <w:rPr>
                <w:b/>
                <w:b/>
                <w:bCs/>
                <w:shd w:fill="FFFFFF" w:val="clear"/>
              </w:rPr>
            </w:pPr>
            <w:r>
              <w:rPr>
                <w:b/>
                <w:bCs/>
                <w:shd w:fill="FFFFFF" w:val="clear"/>
              </w:rPr>
            </w:r>
          </w:p>
          <w:p>
            <w:pPr>
              <w:pStyle w:val="Normal"/>
              <w:widowControl w:val="false"/>
              <w:shd w:val="clear" w:color="auto" w:fill="FFFFFF"/>
              <w:jc w:val="both"/>
              <w:rPr>
                <w:b/>
                <w:b/>
                <w:bCs/>
              </w:rPr>
            </w:pPr>
            <w:r>
              <w:rPr>
                <w:b/>
                <w:bCs/>
              </w:rPr>
            </w:r>
          </w:p>
        </w:tc>
      </w:tr>
      <w:tr>
        <w:trPr/>
        <w:tc>
          <w:tcPr>
            <w:tcW w:w="20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pPr>
            <w:r>
              <w:rPr/>
              <w:t>Способность разрабатывать, корректировать различные экскурсионные маршруты и программы, составлять технологические карты экскурсий с учетом вида туризма, рассчитывать стоимость экскурсионных маршрутов. (ПКП-1)</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8"/>
              </w:numPr>
              <w:spacing w:before="0" w:after="200"/>
              <w:ind w:left="74" w:hanging="0"/>
              <w:contextualSpacing/>
              <w:jc w:val="both"/>
              <w:rPr/>
            </w:pPr>
            <w:r>
              <w:rPr/>
              <w:t>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p>
            <w:pPr>
              <w:pStyle w:val="Normal"/>
              <w:widowControl w:val="false"/>
              <w:spacing w:before="0" w:after="200"/>
              <w:ind w:left="74" w:hanging="0"/>
              <w:contextualSpacing/>
              <w:jc w:val="both"/>
              <w:rPr/>
            </w:pPr>
            <w:r>
              <w:rPr/>
            </w:r>
          </w:p>
          <w:p>
            <w:pPr>
              <w:pStyle w:val="ListParagraph"/>
              <w:widowControl w:val="false"/>
              <w:spacing w:before="0" w:after="200"/>
              <w:ind w:left="74" w:hanging="0"/>
              <w:contextualSpacing/>
              <w:jc w:val="both"/>
              <w:rPr/>
            </w:pPr>
            <w:r>
              <w:rPr/>
            </w:r>
          </w:p>
          <w:p>
            <w:pPr>
              <w:pStyle w:val="Normal"/>
              <w:widowControl w:val="false"/>
              <w:spacing w:before="0" w:after="200"/>
              <w:contextualSpacing/>
              <w:jc w:val="both"/>
              <w:rPr/>
            </w:pPr>
            <w:r>
              <w:rPr/>
            </w:r>
          </w:p>
          <w:p>
            <w:pPr>
              <w:pStyle w:val="Normal"/>
              <w:widowControl w:val="false"/>
              <w:spacing w:before="0" w:after="200"/>
              <w:contextualSpacing/>
              <w:jc w:val="both"/>
              <w:rPr/>
            </w:pPr>
            <w:r>
              <w:rPr/>
            </w:r>
          </w:p>
          <w:p>
            <w:pPr>
              <w:pStyle w:val="Normal"/>
              <w:widowControl w:val="false"/>
              <w:spacing w:before="0" w:after="200"/>
              <w:contextualSpacing/>
              <w:jc w:val="both"/>
              <w:rPr/>
            </w:pPr>
            <w:r>
              <w:rPr/>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p>
            <w:pPr>
              <w:pStyle w:val="Normal"/>
              <w:widowControl w:val="false"/>
              <w:tabs>
                <w:tab w:val="clear" w:pos="708"/>
                <w:tab w:val="left" w:pos="993" w:leader="none"/>
              </w:tabs>
              <w:jc w:val="both"/>
              <w:rPr/>
            </w:pPr>
            <w:r>
              <w:rPr/>
            </w:r>
          </w:p>
          <w:p>
            <w:pPr>
              <w:pStyle w:val="Normal"/>
              <w:widowControl w:val="false"/>
              <w:tabs>
                <w:tab w:val="clear" w:pos="708"/>
                <w:tab w:val="left" w:pos="993" w:leader="none"/>
              </w:tabs>
              <w:jc w:val="both"/>
              <w:rPr/>
            </w:pPr>
            <w:r>
              <w:rPr/>
            </w:r>
          </w:p>
          <w:p>
            <w:pPr>
              <w:pStyle w:val="Normal"/>
              <w:widowControl w:val="false"/>
              <w:tabs>
                <w:tab w:val="clear" w:pos="708"/>
                <w:tab w:val="left" w:pos="993" w:leader="none"/>
              </w:tabs>
              <w:jc w:val="both"/>
              <w:rPr/>
            </w:pPr>
            <w:r>
              <w:rPr/>
              <w:t>3. Демонстрирует знания технологической документации экономических, финансовых, маркетинговых служб туристских организаций.</w:t>
            </w:r>
          </w:p>
        </w:tc>
        <w:tc>
          <w:tcPr>
            <w:tcW w:w="269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77" w:hanging="0"/>
              <w:jc w:val="both"/>
              <w:rPr>
                <w:rFonts w:eastAsia="timesnewromanpsmt"/>
              </w:rPr>
            </w:pPr>
            <w:r>
              <w:rPr>
                <w:rFonts w:eastAsia="Arial Unicode MS"/>
                <w:b/>
              </w:rPr>
              <w:t xml:space="preserve">Знать: </w:t>
            </w:r>
            <w:r>
              <w:rPr>
                <w:rFonts w:eastAsia="Arial Unicode MS"/>
              </w:rPr>
              <w:t>особенности применения современных информационных технологий, компьютерных программ и мобильных приложений в контексте организации экскурсионного обслуживания</w:t>
            </w:r>
            <w:r>
              <w:rPr/>
              <w:t>.</w:t>
            </w:r>
          </w:p>
          <w:p>
            <w:pPr>
              <w:pStyle w:val="Normal"/>
              <w:widowControl w:val="false"/>
              <w:ind w:left="-77" w:hanging="0"/>
              <w:jc w:val="both"/>
              <w:rPr>
                <w:rFonts w:eastAsia="timesnewromanpsmt"/>
              </w:rPr>
            </w:pPr>
            <w:r>
              <w:rPr>
                <w:rFonts w:eastAsia="Arial Unicode MS"/>
                <w:b/>
              </w:rPr>
              <w:t xml:space="preserve">Уметь: </w:t>
            </w:r>
            <w:r>
              <w:rPr>
                <w:rFonts w:eastAsia="timesnewromanpsmt"/>
              </w:rPr>
              <w:t>анализировать технологические процессы, определять потребность и обеспечивать их эффективную организацию за счет применения современных технологий обслуживания и информационного обеспечения;</w:t>
            </w:r>
          </w:p>
          <w:p>
            <w:pPr>
              <w:pStyle w:val="Normal"/>
              <w:widowControl w:val="false"/>
              <w:jc w:val="both"/>
              <w:rPr>
                <w:rFonts w:eastAsia="timesnewromanpsmt"/>
              </w:rPr>
            </w:pPr>
            <w:r>
              <w:rPr>
                <w:rFonts w:eastAsia="timesnewromanpsmt"/>
              </w:rPr>
            </w:r>
          </w:p>
          <w:p>
            <w:pPr>
              <w:pStyle w:val="Normal"/>
              <w:widowControl w:val="false"/>
              <w:jc w:val="both"/>
              <w:rPr>
                <w:rFonts w:eastAsia="timesnewromanpsmt"/>
              </w:rPr>
            </w:pPr>
            <w:r>
              <w:rPr>
                <w:rFonts w:eastAsia="timesnewromanpsmt"/>
              </w:rPr>
            </w:r>
          </w:p>
          <w:p>
            <w:pPr>
              <w:pStyle w:val="Normal"/>
              <w:widowControl w:val="false"/>
              <w:ind w:left="-77" w:hanging="0"/>
              <w:jc w:val="both"/>
              <w:rPr>
                <w:rFonts w:eastAsia="timesnewromanpsmt"/>
              </w:rPr>
            </w:pPr>
            <w:r>
              <w:rPr>
                <w:rFonts w:eastAsia="Arial Unicode MS"/>
                <w:b/>
              </w:rPr>
              <w:t xml:space="preserve">Знать: </w:t>
            </w:r>
            <w:r>
              <w:rPr>
                <w:rFonts w:eastAsia="Arial Unicode MS"/>
              </w:rPr>
              <w:t>основные этапы и технологию организации экскурсионного обслуживания и его особенности в контексте различных видов туризма;</w:t>
            </w:r>
          </w:p>
          <w:p>
            <w:pPr>
              <w:pStyle w:val="Normal"/>
              <w:widowControl w:val="false"/>
              <w:ind w:left="-77" w:hanging="0"/>
              <w:jc w:val="both"/>
              <w:rPr>
                <w:rFonts w:eastAsia="Arial Unicode MS"/>
              </w:rPr>
            </w:pPr>
            <w:r>
              <w:rPr>
                <w:rFonts w:eastAsia="Arial Unicode MS"/>
                <w:b/>
              </w:rPr>
              <w:t xml:space="preserve">Уметь: </w:t>
            </w:r>
            <w:r>
              <w:rPr>
                <w:rFonts w:eastAsia="Arial Unicode MS"/>
                <w:bCs/>
              </w:rPr>
              <w:t>разрабатывать комплекс экскурсионных технологий с использованием различных туристских ресурсов;</w:t>
            </w:r>
          </w:p>
          <w:p>
            <w:pPr>
              <w:pStyle w:val="Normal"/>
              <w:widowControl w:val="false"/>
              <w:ind w:left="-77" w:hanging="0"/>
              <w:jc w:val="both"/>
              <w:rPr>
                <w:rFonts w:eastAsia="Arial Unicode MS"/>
              </w:rPr>
            </w:pPr>
            <w:r>
              <w:rPr>
                <w:rFonts w:eastAsia="Arial Unicode MS"/>
              </w:rPr>
            </w:r>
          </w:p>
          <w:p>
            <w:pPr>
              <w:pStyle w:val="Normal"/>
              <w:widowControl w:val="false"/>
              <w:ind w:left="-77" w:hanging="0"/>
              <w:jc w:val="both"/>
              <w:rPr>
                <w:rFonts w:eastAsia="timesnewromanpsmt"/>
              </w:rPr>
            </w:pPr>
            <w:r>
              <w:rPr>
                <w:rFonts w:eastAsia="Arial Unicode MS"/>
                <w:b/>
              </w:rPr>
              <w:t xml:space="preserve">Знать: </w:t>
            </w:r>
            <w:r>
              <w:rPr>
                <w:rFonts w:eastAsia="Arial Unicode MS"/>
              </w:rPr>
              <w:t>существующие  технологические процессы; методологию выделения бизнес-процессов и управления ими в сфере туризма в соответствии с долгосрочными финансовыми целями;</w:t>
            </w:r>
          </w:p>
          <w:p>
            <w:pPr>
              <w:pStyle w:val="Normal"/>
              <w:widowControl w:val="false"/>
              <w:ind w:left="-77" w:hanging="0"/>
              <w:jc w:val="both"/>
              <w:rPr>
                <w:rFonts w:eastAsia="timesnewromanpsmt"/>
              </w:rPr>
            </w:pPr>
            <w:r>
              <w:rPr>
                <w:rFonts w:eastAsia="Arial Unicode MS"/>
                <w:b/>
              </w:rPr>
              <w:t xml:space="preserve">Уметь: </w:t>
            </w:r>
            <w:r>
              <w:rPr>
                <w:rFonts w:eastAsia="Arial Unicode MS"/>
                <w:bCs/>
              </w:rPr>
              <w:t>применять современные информационные технологии и автоматизированные системы управления технологическими процессами обслуживания экскурсантов;</w:t>
            </w:r>
          </w:p>
        </w:tc>
        <w:tc>
          <w:tcPr>
            <w:tcW w:w="325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jc w:val="both"/>
              <w:rPr>
                <w:b/>
                <w:b/>
                <w:bCs/>
              </w:rPr>
            </w:pPr>
            <w:r>
              <w:rPr>
                <w:b/>
                <w:bCs/>
              </w:rPr>
              <w:t>Задание</w:t>
            </w:r>
          </w:p>
          <w:p>
            <w:pPr>
              <w:pStyle w:val="Normal"/>
              <w:widowControl w:val="false"/>
              <w:pBdr/>
              <w:tabs>
                <w:tab w:val="clear" w:pos="708"/>
                <w:tab w:val="left" w:pos="426" w:leader="none"/>
                <w:tab w:val="left" w:pos="1244" w:leader="none"/>
              </w:tabs>
              <w:rPr>
                <w:sz w:val="18"/>
                <w:szCs w:val="22"/>
              </w:rPr>
            </w:pPr>
            <w:r>
              <w:rPr>
                <w:color w:val="000000"/>
                <w:szCs w:val="22"/>
              </w:rPr>
              <w:t>Технологический документ, определяющий логическую последовательность осмотра достопримечательных объектов на маршруте,</w:t>
            </w:r>
            <w:r>
              <w:rPr>
                <w:color w:val="000000"/>
                <w:spacing w:val="-9"/>
                <w:szCs w:val="22"/>
              </w:rPr>
              <w:t xml:space="preserve"> </w:t>
            </w:r>
            <w:r>
              <w:rPr>
                <w:color w:val="000000"/>
                <w:szCs w:val="22"/>
              </w:rPr>
              <w:t>называется</w:t>
            </w:r>
          </w:p>
          <w:p>
            <w:pPr>
              <w:pStyle w:val="Normal"/>
              <w:widowControl w:val="false"/>
              <w:pBdr/>
              <w:tabs>
                <w:tab w:val="clear" w:pos="708"/>
                <w:tab w:val="left" w:pos="426" w:leader="none"/>
              </w:tabs>
              <w:ind w:right="163" w:hanging="0"/>
              <w:rPr>
                <w:sz w:val="18"/>
                <w:szCs w:val="22"/>
              </w:rPr>
            </w:pPr>
            <w:r>
              <w:rPr>
                <w:color w:val="000000"/>
                <w:szCs w:val="22"/>
              </w:rPr>
              <w:t>а) план экскурсии</w:t>
            </w:r>
          </w:p>
          <w:p>
            <w:pPr>
              <w:pStyle w:val="Normal"/>
              <w:widowControl w:val="false"/>
              <w:pBdr/>
              <w:tabs>
                <w:tab w:val="clear" w:pos="708"/>
                <w:tab w:val="left" w:pos="426" w:leader="none"/>
              </w:tabs>
              <w:ind w:right="163" w:hanging="0"/>
              <w:rPr>
                <w:sz w:val="18"/>
                <w:szCs w:val="22"/>
              </w:rPr>
            </w:pPr>
            <w:r>
              <w:rPr>
                <w:color w:val="000000"/>
                <w:szCs w:val="22"/>
              </w:rPr>
              <w:t>б) технологическая карта</w:t>
            </w:r>
          </w:p>
          <w:p>
            <w:pPr>
              <w:pStyle w:val="Normal"/>
              <w:widowControl w:val="false"/>
              <w:pBdr/>
              <w:tabs>
                <w:tab w:val="clear" w:pos="708"/>
                <w:tab w:val="left" w:pos="426" w:leader="none"/>
              </w:tabs>
              <w:ind w:right="163" w:hanging="0"/>
              <w:rPr>
                <w:sz w:val="18"/>
                <w:szCs w:val="22"/>
              </w:rPr>
            </w:pPr>
            <w:r>
              <w:rPr>
                <w:color w:val="000000"/>
                <w:szCs w:val="22"/>
              </w:rPr>
              <w:t>в) рукопись экскурсовода</w:t>
            </w:r>
          </w:p>
          <w:p>
            <w:pPr>
              <w:pStyle w:val="Normal"/>
              <w:widowControl w:val="false"/>
              <w:jc w:val="both"/>
              <w:rPr>
                <w:rFonts w:eastAsia="Calibri"/>
                <w:b/>
                <w:b/>
                <w:bCs/>
                <w:lang w:eastAsia="en-US"/>
              </w:rPr>
            </w:pPr>
            <w:r>
              <w:rPr>
                <w:color w:val="000000"/>
                <w:szCs w:val="22"/>
              </w:rPr>
              <w:t>г) методические указания</w:t>
            </w:r>
          </w:p>
          <w:p>
            <w:pPr>
              <w:pStyle w:val="Normal"/>
              <w:widowControl w:val="false"/>
              <w:jc w:val="both"/>
              <w:rPr>
                <w:rFonts w:eastAsia="Calibri"/>
                <w:b/>
                <w:b/>
                <w:lang w:eastAsia="en-US"/>
              </w:rPr>
            </w:pPr>
            <w:r>
              <w:rPr>
                <w:rFonts w:eastAsia="Calibri"/>
                <w:b/>
                <w:lang w:eastAsia="en-US"/>
              </w:rPr>
            </w:r>
          </w:p>
          <w:p>
            <w:pPr>
              <w:pStyle w:val="Normal"/>
              <w:widowControl w:val="false"/>
              <w:jc w:val="both"/>
              <w:rPr>
                <w:rFonts w:eastAsia="Calibri"/>
                <w:b/>
                <w:b/>
                <w:lang w:eastAsia="en-US"/>
              </w:rPr>
            </w:pPr>
            <w:r>
              <w:rPr>
                <w:rFonts w:eastAsia="Calibri"/>
                <w:b/>
                <w:lang w:eastAsia="en-US"/>
              </w:rPr>
            </w:r>
          </w:p>
          <w:p>
            <w:pPr>
              <w:pStyle w:val="Normal"/>
              <w:widowControl w:val="false"/>
              <w:jc w:val="both"/>
              <w:rPr>
                <w:rFonts w:eastAsia="Calibri"/>
                <w:b/>
                <w:b/>
                <w:lang w:eastAsia="en-US"/>
              </w:rPr>
            </w:pPr>
            <w:r>
              <w:rPr>
                <w:rFonts w:eastAsia="Calibri"/>
                <w:b/>
                <w:lang w:eastAsia="en-US"/>
              </w:rPr>
              <w:t>Задание</w:t>
            </w:r>
          </w:p>
          <w:p>
            <w:pPr>
              <w:pStyle w:val="Normal"/>
              <w:widowControl w:val="false"/>
              <w:pBdr/>
              <w:tabs>
                <w:tab w:val="clear" w:pos="708"/>
                <w:tab w:val="left" w:pos="426" w:leader="none"/>
                <w:tab w:val="left" w:pos="1314" w:leader="none"/>
              </w:tabs>
              <w:rPr>
                <w:sz w:val="18"/>
                <w:szCs w:val="22"/>
              </w:rPr>
            </w:pPr>
            <w:r>
              <w:rPr>
                <w:color w:val="000000"/>
                <w:szCs w:val="22"/>
              </w:rPr>
              <w:t>Условное наименование комплекта наглядных пособий, используемых в ходе проведения</w:t>
            </w:r>
            <w:r>
              <w:rPr>
                <w:color w:val="000000"/>
                <w:spacing w:val="-3"/>
                <w:szCs w:val="22"/>
              </w:rPr>
              <w:t xml:space="preserve"> </w:t>
            </w:r>
            <w:r>
              <w:rPr>
                <w:color w:val="000000"/>
                <w:szCs w:val="22"/>
              </w:rPr>
              <w:t>экскурсии</w:t>
            </w:r>
          </w:p>
          <w:p>
            <w:pPr>
              <w:pStyle w:val="Normal"/>
              <w:widowControl w:val="false"/>
              <w:pBdr/>
              <w:tabs>
                <w:tab w:val="clear" w:pos="708"/>
                <w:tab w:val="left" w:pos="426" w:leader="none"/>
              </w:tabs>
              <w:ind w:right="163" w:hanging="0"/>
              <w:rPr>
                <w:sz w:val="18"/>
                <w:szCs w:val="22"/>
              </w:rPr>
            </w:pPr>
            <w:r>
              <w:rPr>
                <w:color w:val="000000"/>
                <w:szCs w:val="22"/>
              </w:rPr>
              <w:t>а) наглядность</w:t>
            </w:r>
          </w:p>
          <w:p>
            <w:pPr>
              <w:pStyle w:val="Normal"/>
              <w:widowControl w:val="false"/>
              <w:pBdr/>
              <w:tabs>
                <w:tab w:val="clear" w:pos="708"/>
                <w:tab w:val="left" w:pos="426" w:leader="none"/>
              </w:tabs>
              <w:ind w:right="163" w:hanging="0"/>
              <w:rPr>
                <w:sz w:val="18"/>
                <w:szCs w:val="22"/>
              </w:rPr>
            </w:pPr>
            <w:r>
              <w:rPr>
                <w:color w:val="000000"/>
                <w:szCs w:val="22"/>
              </w:rPr>
              <w:t>б) показ</w:t>
            </w:r>
          </w:p>
          <w:p>
            <w:pPr>
              <w:pStyle w:val="Normal"/>
              <w:widowControl w:val="false"/>
              <w:pBdr/>
              <w:tabs>
                <w:tab w:val="clear" w:pos="708"/>
                <w:tab w:val="left" w:pos="426" w:leader="none"/>
              </w:tabs>
              <w:ind w:right="163" w:hanging="0"/>
              <w:rPr>
                <w:sz w:val="18"/>
                <w:szCs w:val="22"/>
              </w:rPr>
            </w:pPr>
            <w:r>
              <w:rPr>
                <w:color w:val="000000"/>
                <w:szCs w:val="22"/>
              </w:rPr>
              <w:t>в) «портфель экскурсовода»</w:t>
            </w:r>
          </w:p>
          <w:p>
            <w:pPr>
              <w:pStyle w:val="Normal"/>
              <w:widowControl w:val="false"/>
              <w:pBdr/>
              <w:tabs>
                <w:tab w:val="clear" w:pos="708"/>
                <w:tab w:val="left" w:pos="426" w:leader="none"/>
              </w:tabs>
              <w:ind w:right="163" w:hanging="0"/>
              <w:rPr>
                <w:sz w:val="18"/>
                <w:szCs w:val="22"/>
              </w:rPr>
            </w:pPr>
            <w:r>
              <w:rPr>
                <w:color w:val="000000"/>
                <w:szCs w:val="22"/>
              </w:rPr>
              <w:t>г) муляж</w:t>
            </w:r>
          </w:p>
          <w:p>
            <w:pPr>
              <w:pStyle w:val="Normal"/>
              <w:widowControl w:val="false"/>
              <w:jc w:val="both"/>
              <w:rPr>
                <w:rFonts w:eastAsia="Calibri"/>
                <w:b/>
                <w:b/>
                <w:bCs/>
                <w:lang w:eastAsia="en-US"/>
              </w:rPr>
            </w:pPr>
            <w:r>
              <w:rPr/>
            </w:r>
          </w:p>
          <w:p>
            <w:pPr>
              <w:pStyle w:val="Normal"/>
              <w:widowControl w:val="false"/>
              <w:jc w:val="both"/>
              <w:rPr>
                <w:rFonts w:eastAsia="Calibri"/>
                <w:b/>
                <w:b/>
                <w:lang w:eastAsia="en-US"/>
              </w:rPr>
            </w:pPr>
            <w:r>
              <w:rPr>
                <w:rFonts w:eastAsia="Calibri"/>
                <w:b/>
                <w:lang w:eastAsia="en-US"/>
              </w:rPr>
            </w:r>
          </w:p>
          <w:p>
            <w:pPr>
              <w:pStyle w:val="Normal"/>
              <w:widowControl w:val="false"/>
              <w:jc w:val="both"/>
              <w:rPr>
                <w:rFonts w:eastAsia="Calibri"/>
                <w:b/>
                <w:b/>
                <w:lang w:eastAsia="en-US"/>
              </w:rPr>
            </w:pPr>
            <w:r>
              <w:rPr>
                <w:rFonts w:eastAsia="Calibri"/>
                <w:b/>
                <w:lang w:eastAsia="en-US"/>
              </w:rPr>
            </w:r>
          </w:p>
          <w:p>
            <w:pPr>
              <w:pStyle w:val="Normal"/>
              <w:widowControl w:val="false"/>
              <w:jc w:val="both"/>
              <w:rPr>
                <w:rFonts w:eastAsia="Calibri"/>
                <w:b/>
                <w:b/>
                <w:lang w:eastAsia="en-US"/>
              </w:rPr>
            </w:pPr>
            <w:r>
              <w:rPr>
                <w:rFonts w:eastAsia="Calibri"/>
                <w:b/>
                <w:lang w:eastAsia="en-US"/>
              </w:rPr>
              <w:t>Задание</w:t>
            </w:r>
          </w:p>
          <w:p>
            <w:pPr>
              <w:pStyle w:val="Normal"/>
              <w:widowControl w:val="false"/>
              <w:jc w:val="both"/>
              <w:rPr>
                <w:shd w:fill="FFFFFF" w:val="clear"/>
              </w:rPr>
            </w:pPr>
            <w:r>
              <w:rPr>
                <w:shd w:fill="FFFFFF" w:val="clear"/>
              </w:rPr>
              <w:t>Экскурсионные объекты классифицируется:</w:t>
            </w:r>
          </w:p>
          <w:p>
            <w:pPr>
              <w:pStyle w:val="Normal"/>
              <w:widowControl w:val="false"/>
              <w:jc w:val="both"/>
              <w:rPr/>
            </w:pPr>
            <w:r>
              <w:rPr>
                <w:shd w:fill="FFFFFF" w:val="clear"/>
              </w:rPr>
              <w:t>а) по степени сохранности;</w:t>
            </w:r>
          </w:p>
          <w:p>
            <w:pPr>
              <w:pStyle w:val="Normal"/>
              <w:widowControl w:val="false"/>
              <w:jc w:val="both"/>
              <w:rPr/>
            </w:pPr>
            <w:r>
              <w:rPr>
                <w:shd w:fill="FFFFFF" w:val="clear"/>
              </w:rPr>
              <w:t>б) по известности объектов;</w:t>
            </w:r>
          </w:p>
          <w:p>
            <w:pPr>
              <w:pStyle w:val="Normal"/>
              <w:widowControl w:val="false"/>
              <w:jc w:val="both"/>
              <w:rPr/>
            </w:pPr>
            <w:r>
              <w:rPr>
                <w:shd w:fill="FFFFFF" w:val="clear"/>
              </w:rPr>
              <w:t>в) по познавательной ценности.</w:t>
            </w:r>
          </w:p>
          <w:p>
            <w:pPr>
              <w:pStyle w:val="Normal"/>
              <w:widowControl w:val="false"/>
              <w:jc w:val="both"/>
              <w:rPr/>
            </w:pPr>
            <w:r>
              <w:rPr/>
            </w:r>
          </w:p>
          <w:p>
            <w:pPr>
              <w:pStyle w:val="Normal"/>
              <w:widowControl w:val="false"/>
              <w:jc w:val="both"/>
              <w:rPr/>
            </w:pPr>
            <w:r>
              <w:rPr/>
            </w:r>
          </w:p>
          <w:p>
            <w:pPr>
              <w:pStyle w:val="Normal"/>
              <w:widowControl w:val="false"/>
              <w:jc w:val="both"/>
              <w:rPr>
                <w:rFonts w:eastAsia="Calibri"/>
                <w:b/>
                <w:b/>
                <w:lang w:eastAsia="en-US"/>
              </w:rPr>
            </w:pPr>
            <w:r>
              <w:rPr>
                <w:rFonts w:eastAsia="Calibri"/>
                <w:b/>
                <w:lang w:eastAsia="en-US"/>
              </w:rPr>
              <w:t>Задание</w:t>
            </w:r>
          </w:p>
          <w:p>
            <w:pPr>
              <w:pStyle w:val="Normal"/>
              <w:widowControl w:val="false"/>
              <w:shd w:val="clear" w:color="auto" w:fill="FFFFFF"/>
              <w:jc w:val="both"/>
              <w:rPr/>
            </w:pPr>
            <w:r>
              <w:rPr/>
              <w:t>Этапу отбора и изучения экскурсионных объектов предшествуют:</w:t>
            </w:r>
          </w:p>
          <w:p>
            <w:pPr>
              <w:pStyle w:val="Normal"/>
              <w:widowControl w:val="false"/>
              <w:shd w:val="clear" w:color="auto" w:fill="FFFFFF"/>
              <w:jc w:val="both"/>
              <w:rPr/>
            </w:pPr>
            <w:r>
              <w:rPr/>
              <w:t>а) разработка маршрута экскурсии;</w:t>
            </w:r>
          </w:p>
          <w:p>
            <w:pPr>
              <w:pStyle w:val="Normal"/>
              <w:widowControl w:val="false"/>
              <w:shd w:val="clear" w:color="auto" w:fill="FFFFFF"/>
              <w:jc w:val="both"/>
              <w:rPr/>
            </w:pPr>
            <w:r>
              <w:rPr/>
              <w:t>б) объезд (обход) маршрута;  в) ознакомление с экспозициями и фондами музеев;</w:t>
            </w:r>
          </w:p>
          <w:p>
            <w:pPr>
              <w:pStyle w:val="Normal"/>
              <w:widowControl w:val="false"/>
              <w:shd w:val="clear" w:color="auto" w:fill="FFFFFF"/>
              <w:jc w:val="both"/>
              <w:rPr/>
            </w:pPr>
            <w:r>
              <w:rPr/>
              <w:t>г) составление уточненной схемы пути следования экскурсионной группы.</w:t>
            </w:r>
          </w:p>
          <w:p>
            <w:pPr>
              <w:pStyle w:val="Normal"/>
              <w:widowControl w:val="false"/>
              <w:shd w:val="clear" w:color="auto" w:fill="FFFFFF"/>
              <w:jc w:val="both"/>
              <w:rPr>
                <w:b/>
                <w:b/>
                <w:bCs/>
              </w:rPr>
            </w:pPr>
            <w:r>
              <w:rPr>
                <w:b/>
                <w:bCs/>
              </w:rPr>
            </w:r>
          </w:p>
          <w:p>
            <w:pPr>
              <w:pStyle w:val="Normal"/>
              <w:widowControl w:val="false"/>
              <w:shd w:val="clear" w:color="auto" w:fill="FFFFFF"/>
              <w:jc w:val="both"/>
              <w:rPr>
                <w:b/>
                <w:b/>
                <w:bCs/>
              </w:rPr>
            </w:pPr>
            <w:r>
              <w:rPr>
                <w:b/>
                <w:bCs/>
              </w:rPr>
            </w:r>
          </w:p>
          <w:p>
            <w:pPr>
              <w:pStyle w:val="Normal"/>
              <w:widowControl w:val="false"/>
              <w:shd w:val="clear" w:color="auto" w:fill="FFFFFF"/>
              <w:jc w:val="both"/>
              <w:rPr>
                <w:b/>
                <w:b/>
                <w:bCs/>
              </w:rPr>
            </w:pPr>
            <w:r>
              <w:rPr>
                <w:b/>
                <w:bCs/>
              </w:rPr>
              <w:t>Задание</w:t>
            </w:r>
          </w:p>
          <w:p>
            <w:pPr>
              <w:pStyle w:val="Normal"/>
              <w:widowControl w:val="false"/>
              <w:shd w:val="clear" w:color="auto" w:fill="FFFFFF"/>
              <w:jc w:val="both"/>
              <w:rPr/>
            </w:pPr>
            <w:r>
              <w:rPr/>
              <w:t>К тематическим экскурсиям относятся:</w:t>
            </w:r>
          </w:p>
          <w:p>
            <w:pPr>
              <w:pStyle w:val="Normal"/>
              <w:widowControl w:val="false"/>
              <w:shd w:val="clear" w:color="auto" w:fill="FFFFFF"/>
              <w:jc w:val="both"/>
              <w:rPr/>
            </w:pPr>
            <w:r>
              <w:rPr/>
              <w:t>а) обзорные;</w:t>
            </w:r>
          </w:p>
          <w:p>
            <w:pPr>
              <w:pStyle w:val="Normal"/>
              <w:widowControl w:val="false"/>
              <w:shd w:val="clear" w:color="auto" w:fill="FFFFFF"/>
              <w:jc w:val="both"/>
              <w:rPr/>
            </w:pPr>
            <w:r>
              <w:rPr/>
              <w:t>б) музейные;</w:t>
            </w:r>
          </w:p>
          <w:p>
            <w:pPr>
              <w:pStyle w:val="Normal"/>
              <w:widowControl w:val="false"/>
              <w:shd w:val="clear" w:color="auto" w:fill="FFFFFF"/>
              <w:jc w:val="both"/>
              <w:rPr/>
            </w:pPr>
            <w:r>
              <w:rPr/>
              <w:t>в) рекламные;</w:t>
            </w:r>
          </w:p>
          <w:p>
            <w:pPr>
              <w:pStyle w:val="Normal"/>
              <w:widowControl w:val="false"/>
              <w:shd w:val="clear" w:color="auto" w:fill="FFFFFF"/>
              <w:jc w:val="both"/>
              <w:rPr/>
            </w:pPr>
            <w:r>
              <w:rPr/>
              <w:t>г) архитектур</w:t>
            </w:r>
          </w:p>
          <w:p>
            <w:pPr>
              <w:pStyle w:val="Normal"/>
              <w:widowControl w:val="false"/>
              <w:shd w:val="clear" w:color="auto" w:fill="FFFFFF"/>
              <w:jc w:val="both"/>
              <w:rPr/>
            </w:pPr>
            <w:r>
              <w:rPr/>
            </w:r>
          </w:p>
          <w:p>
            <w:pPr>
              <w:pStyle w:val="Normal"/>
              <w:widowControl w:val="false"/>
              <w:shd w:val="clear" w:color="auto" w:fill="FFFFFF"/>
              <w:jc w:val="both"/>
              <w:rPr/>
            </w:pPr>
            <w:r>
              <w:rPr/>
            </w:r>
          </w:p>
          <w:p>
            <w:pPr>
              <w:pStyle w:val="Normal"/>
              <w:widowControl w:val="false"/>
              <w:shd w:val="clear" w:color="auto" w:fill="FFFFFF"/>
              <w:jc w:val="both"/>
              <w:rPr>
                <w:b/>
                <w:b/>
                <w:bCs/>
              </w:rPr>
            </w:pPr>
            <w:r>
              <w:rPr>
                <w:b/>
                <w:bCs/>
              </w:rPr>
              <w:t>Задание</w:t>
            </w:r>
          </w:p>
          <w:p>
            <w:pPr>
              <w:pStyle w:val="Normal"/>
              <w:widowControl w:val="false"/>
              <w:shd w:val="clear" w:color="auto" w:fill="FFFFFF"/>
              <w:jc w:val="both"/>
              <w:rPr/>
            </w:pPr>
            <w:r>
              <w:rPr/>
              <w:t>Исторические экскурсии имеют следующие подгруппы:</w:t>
            </w:r>
          </w:p>
          <w:p>
            <w:pPr>
              <w:pStyle w:val="Normal"/>
              <w:widowControl w:val="false"/>
              <w:shd w:val="clear" w:color="auto" w:fill="FFFFFF"/>
              <w:jc w:val="both"/>
              <w:rPr/>
            </w:pPr>
            <w:r>
              <w:rPr/>
              <w:t>а) искусствоведческие;</w:t>
            </w:r>
          </w:p>
          <w:p>
            <w:pPr>
              <w:pStyle w:val="Normal"/>
              <w:widowControl w:val="false"/>
              <w:shd w:val="clear" w:color="auto" w:fill="FFFFFF"/>
              <w:jc w:val="both"/>
              <w:rPr/>
            </w:pPr>
            <w:r>
              <w:rPr/>
              <w:t>б) этнографические;</w:t>
            </w:r>
          </w:p>
          <w:p>
            <w:pPr>
              <w:pStyle w:val="Normal"/>
              <w:widowControl w:val="false"/>
              <w:shd w:val="clear" w:color="auto" w:fill="FFFFFF"/>
              <w:jc w:val="both"/>
              <w:rPr/>
            </w:pPr>
            <w:r>
              <w:rPr/>
              <w:t>в) геологические;</w:t>
            </w:r>
          </w:p>
          <w:p>
            <w:pPr>
              <w:pStyle w:val="Normal"/>
              <w:widowControl w:val="false"/>
              <w:shd w:val="clear" w:color="auto" w:fill="FFFFFF"/>
              <w:jc w:val="both"/>
              <w:rPr/>
            </w:pPr>
            <w:r>
              <w:rPr/>
              <w:t>г) литературные.</w:t>
            </w:r>
          </w:p>
          <w:p>
            <w:pPr>
              <w:pStyle w:val="Normal"/>
              <w:widowControl w:val="false"/>
              <w:shd w:val="clear" w:color="auto" w:fill="FFFFFF"/>
              <w:jc w:val="both"/>
              <w:rPr>
                <w:b/>
                <w:b/>
                <w:bCs/>
              </w:rPr>
            </w:pPr>
            <w:r>
              <w:rPr>
                <w:b/>
                <w:bCs/>
              </w:rPr>
            </w:r>
          </w:p>
          <w:p>
            <w:pPr>
              <w:pStyle w:val="Normal"/>
              <w:widowControl w:val="false"/>
              <w:jc w:val="both"/>
              <w:rPr>
                <w:rFonts w:eastAsia="Calibri"/>
                <w:b/>
                <w:b/>
                <w:lang w:eastAsia="en-US"/>
              </w:rPr>
            </w:pPr>
            <w:r>
              <w:rPr>
                <w:rFonts w:eastAsia="Calibri"/>
                <w:b/>
                <w:lang w:eastAsia="en-US"/>
              </w:rPr>
            </w:r>
          </w:p>
        </w:tc>
      </w:tr>
    </w:tbl>
    <w:p>
      <w:pPr>
        <w:pStyle w:val="Normal"/>
        <w:spacing w:lineRule="auto" w:line="360" w:before="0" w:after="0"/>
        <w:contextualSpacing/>
        <w:jc w:val="center"/>
        <w:rPr>
          <w:b/>
          <w:b/>
          <w:sz w:val="28"/>
          <w:szCs w:val="28"/>
        </w:rPr>
      </w:pPr>
      <w:r>
        <w:rPr>
          <w:b/>
          <w:sz w:val="28"/>
          <w:szCs w:val="28"/>
        </w:rPr>
      </w:r>
    </w:p>
    <w:p>
      <w:pPr>
        <w:pStyle w:val="Normal"/>
        <w:pBdr/>
        <w:spacing w:before="72" w:after="0"/>
        <w:ind w:left="818" w:hanging="0"/>
        <w:jc w:val="center"/>
        <w:rPr>
          <w:b/>
          <w:b/>
          <w:bCs/>
          <w:sz w:val="28"/>
          <w:szCs w:val="28"/>
        </w:rPr>
      </w:pPr>
      <w:r>
        <w:rPr>
          <w:b/>
          <w:bCs/>
          <w:color w:val="000000"/>
          <w:sz w:val="28"/>
          <w:szCs w:val="28"/>
        </w:rPr>
        <w:t>Примерные вопросы для подготовки к экзамену:</w:t>
      </w:r>
    </w:p>
    <w:p>
      <w:pPr>
        <w:pStyle w:val="Normal"/>
        <w:numPr>
          <w:ilvl w:val="0"/>
          <w:numId w:val="11"/>
        </w:numPr>
        <w:pBdr/>
        <w:tabs>
          <w:tab w:val="clear" w:pos="708"/>
          <w:tab w:val="left" w:pos="425" w:leader="none"/>
        </w:tabs>
        <w:spacing w:lineRule="atLeast" w:line="322" w:before="2" w:after="0"/>
        <w:ind w:left="0" w:hanging="0"/>
        <w:rPr>
          <w:sz w:val="28"/>
          <w:szCs w:val="28"/>
        </w:rPr>
      </w:pPr>
      <w:r>
        <w:rPr>
          <w:color w:val="000000"/>
          <w:sz w:val="28"/>
          <w:szCs w:val="28"/>
        </w:rPr>
        <w:t>Экскурсия как элемент туристского</w:t>
      </w:r>
      <w:r>
        <w:rPr>
          <w:color w:val="000000"/>
          <w:spacing w:val="-5"/>
          <w:sz w:val="28"/>
          <w:szCs w:val="28"/>
        </w:rPr>
        <w:t xml:space="preserve"> </w:t>
      </w:r>
      <w:r>
        <w:rPr>
          <w:color w:val="000000"/>
          <w:sz w:val="28"/>
          <w:szCs w:val="28"/>
        </w:rPr>
        <w:t>продукта.</w:t>
      </w:r>
    </w:p>
    <w:p>
      <w:pPr>
        <w:pStyle w:val="Normal"/>
        <w:numPr>
          <w:ilvl w:val="0"/>
          <w:numId w:val="11"/>
        </w:numPr>
        <w:pBdr/>
        <w:tabs>
          <w:tab w:val="clear" w:pos="708"/>
          <w:tab w:val="left" w:pos="425" w:leader="none"/>
        </w:tabs>
        <w:spacing w:lineRule="atLeast" w:line="322"/>
        <w:ind w:left="0" w:hanging="0"/>
        <w:rPr>
          <w:sz w:val="28"/>
          <w:szCs w:val="28"/>
        </w:rPr>
      </w:pPr>
      <w:r>
        <w:rPr>
          <w:color w:val="000000"/>
          <w:sz w:val="28"/>
          <w:szCs w:val="28"/>
        </w:rPr>
        <w:t xml:space="preserve">Генезис развития теории экскурсоведения </w:t>
      </w:r>
    </w:p>
    <w:p>
      <w:pPr>
        <w:pStyle w:val="Normal"/>
        <w:numPr>
          <w:ilvl w:val="0"/>
          <w:numId w:val="11"/>
        </w:numPr>
        <w:pBdr/>
        <w:tabs>
          <w:tab w:val="clear" w:pos="708"/>
          <w:tab w:val="left" w:pos="425" w:leader="none"/>
        </w:tabs>
        <w:spacing w:lineRule="atLeast" w:line="322"/>
        <w:ind w:left="0" w:hanging="0"/>
        <w:rPr>
          <w:sz w:val="28"/>
          <w:szCs w:val="28"/>
        </w:rPr>
      </w:pPr>
      <w:r>
        <w:rPr>
          <w:color w:val="000000"/>
          <w:sz w:val="28"/>
          <w:szCs w:val="28"/>
        </w:rPr>
        <w:t>История экскурсионного дела в России. Этапы</w:t>
      </w:r>
      <w:r>
        <w:rPr>
          <w:color w:val="000000"/>
          <w:spacing w:val="-10"/>
          <w:sz w:val="28"/>
          <w:szCs w:val="28"/>
        </w:rPr>
        <w:t xml:space="preserve"> </w:t>
      </w:r>
      <w:r>
        <w:rPr>
          <w:color w:val="000000"/>
          <w:sz w:val="28"/>
          <w:szCs w:val="28"/>
        </w:rPr>
        <w:t>развития</w:t>
      </w:r>
    </w:p>
    <w:p>
      <w:pPr>
        <w:pStyle w:val="Normal"/>
        <w:numPr>
          <w:ilvl w:val="0"/>
          <w:numId w:val="11"/>
        </w:numPr>
        <w:pBdr/>
        <w:tabs>
          <w:tab w:val="clear" w:pos="708"/>
          <w:tab w:val="left" w:pos="425" w:leader="none"/>
        </w:tabs>
        <w:spacing w:lineRule="atLeast" w:line="322"/>
        <w:ind w:left="0" w:hanging="0"/>
        <w:rPr>
          <w:sz w:val="28"/>
          <w:szCs w:val="28"/>
        </w:rPr>
      </w:pPr>
      <w:r>
        <w:rPr>
          <w:color w:val="000000"/>
          <w:sz w:val="28"/>
          <w:szCs w:val="28"/>
        </w:rPr>
        <w:t>Виды и признаки группировки экскурсантов. Категории</w:t>
      </w:r>
      <w:r>
        <w:rPr>
          <w:color w:val="000000"/>
          <w:spacing w:val="-12"/>
          <w:sz w:val="28"/>
          <w:szCs w:val="28"/>
        </w:rPr>
        <w:t xml:space="preserve"> </w:t>
      </w:r>
      <w:r>
        <w:rPr>
          <w:color w:val="000000"/>
          <w:sz w:val="28"/>
          <w:szCs w:val="28"/>
        </w:rPr>
        <w:t>экскурсантов.</w:t>
      </w:r>
    </w:p>
    <w:p>
      <w:pPr>
        <w:pStyle w:val="Normal"/>
        <w:numPr>
          <w:ilvl w:val="0"/>
          <w:numId w:val="11"/>
        </w:numPr>
        <w:pBdr/>
        <w:tabs>
          <w:tab w:val="clear" w:pos="708"/>
          <w:tab w:val="left" w:pos="425" w:leader="none"/>
        </w:tabs>
        <w:spacing w:lineRule="atLeast" w:line="322"/>
        <w:ind w:left="0" w:hanging="0"/>
        <w:rPr>
          <w:sz w:val="28"/>
          <w:szCs w:val="28"/>
        </w:rPr>
      </w:pPr>
      <w:r>
        <w:rPr>
          <w:color w:val="000000"/>
          <w:sz w:val="28"/>
          <w:szCs w:val="28"/>
        </w:rPr>
        <w:t>Сущность и основные функции</w:t>
      </w:r>
      <w:r>
        <w:rPr>
          <w:color w:val="000000"/>
          <w:spacing w:val="-5"/>
          <w:sz w:val="28"/>
          <w:szCs w:val="28"/>
        </w:rPr>
        <w:t xml:space="preserve"> </w:t>
      </w:r>
      <w:r>
        <w:rPr>
          <w:color w:val="000000"/>
          <w:sz w:val="28"/>
          <w:szCs w:val="28"/>
        </w:rPr>
        <w:t>экскурсии</w:t>
      </w:r>
    </w:p>
    <w:p>
      <w:pPr>
        <w:pStyle w:val="Normal"/>
        <w:numPr>
          <w:ilvl w:val="0"/>
          <w:numId w:val="11"/>
        </w:numPr>
        <w:pBdr/>
        <w:tabs>
          <w:tab w:val="clear" w:pos="708"/>
          <w:tab w:val="left" w:pos="425" w:leader="none"/>
        </w:tabs>
        <w:spacing w:lineRule="atLeast" w:line="322"/>
        <w:ind w:left="0" w:hanging="0"/>
        <w:rPr>
          <w:sz w:val="28"/>
          <w:szCs w:val="28"/>
        </w:rPr>
      </w:pPr>
      <w:r>
        <w:rPr>
          <w:color w:val="000000"/>
          <w:sz w:val="28"/>
          <w:szCs w:val="28"/>
        </w:rPr>
        <w:t>Сущность, цели, задачи и признаки</w:t>
      </w:r>
      <w:r>
        <w:rPr>
          <w:color w:val="000000"/>
          <w:spacing w:val="-6"/>
          <w:sz w:val="28"/>
          <w:szCs w:val="28"/>
        </w:rPr>
        <w:t xml:space="preserve"> </w:t>
      </w:r>
      <w:r>
        <w:rPr>
          <w:color w:val="000000"/>
          <w:sz w:val="28"/>
          <w:szCs w:val="28"/>
        </w:rPr>
        <w:t>экскурсии.</w:t>
      </w:r>
    </w:p>
    <w:p>
      <w:pPr>
        <w:pStyle w:val="Normal"/>
        <w:numPr>
          <w:ilvl w:val="0"/>
          <w:numId w:val="11"/>
        </w:numPr>
        <w:pBdr/>
        <w:tabs>
          <w:tab w:val="clear" w:pos="708"/>
          <w:tab w:val="left" w:pos="425" w:leader="none"/>
        </w:tabs>
        <w:spacing w:lineRule="atLeast" w:line="322"/>
        <w:ind w:left="0" w:hanging="0"/>
        <w:rPr>
          <w:sz w:val="28"/>
          <w:szCs w:val="28"/>
        </w:rPr>
      </w:pPr>
      <w:r>
        <w:rPr>
          <w:color w:val="000000"/>
          <w:sz w:val="28"/>
          <w:szCs w:val="28"/>
        </w:rPr>
        <w:t>Общая классификация</w:t>
      </w:r>
      <w:r>
        <w:rPr>
          <w:color w:val="000000"/>
          <w:spacing w:val="-1"/>
          <w:sz w:val="28"/>
          <w:szCs w:val="28"/>
        </w:rPr>
        <w:t xml:space="preserve"> </w:t>
      </w:r>
      <w:r>
        <w:rPr>
          <w:color w:val="000000"/>
          <w:sz w:val="28"/>
          <w:szCs w:val="28"/>
        </w:rPr>
        <w:t>экскурсий</w:t>
      </w:r>
    </w:p>
    <w:p>
      <w:pPr>
        <w:pStyle w:val="Normal"/>
        <w:numPr>
          <w:ilvl w:val="0"/>
          <w:numId w:val="11"/>
        </w:numPr>
        <w:pBdr/>
        <w:tabs>
          <w:tab w:val="clear" w:pos="708"/>
          <w:tab w:val="left" w:pos="425" w:leader="none"/>
        </w:tabs>
        <w:spacing w:lineRule="atLeast" w:line="322"/>
        <w:ind w:left="0" w:hanging="0"/>
        <w:rPr>
          <w:sz w:val="28"/>
          <w:szCs w:val="28"/>
        </w:rPr>
      </w:pPr>
      <w:r>
        <w:rPr>
          <w:color w:val="000000"/>
          <w:sz w:val="28"/>
          <w:szCs w:val="28"/>
        </w:rPr>
        <w:t>Принципы классификации</w:t>
      </w:r>
      <w:r>
        <w:rPr>
          <w:color w:val="000000"/>
          <w:spacing w:val="-1"/>
          <w:sz w:val="28"/>
          <w:szCs w:val="28"/>
        </w:rPr>
        <w:t xml:space="preserve"> </w:t>
      </w:r>
      <w:r>
        <w:rPr>
          <w:color w:val="000000"/>
          <w:sz w:val="28"/>
          <w:szCs w:val="28"/>
        </w:rPr>
        <w:t>экскурсии.</w:t>
      </w:r>
    </w:p>
    <w:p>
      <w:pPr>
        <w:pStyle w:val="Normal"/>
        <w:numPr>
          <w:ilvl w:val="0"/>
          <w:numId w:val="11"/>
        </w:numPr>
        <w:pBdr/>
        <w:tabs>
          <w:tab w:val="clear" w:pos="708"/>
          <w:tab w:val="left" w:pos="425" w:leader="none"/>
        </w:tabs>
        <w:spacing w:lineRule="atLeast" w:line="322"/>
        <w:ind w:left="0" w:hanging="0"/>
        <w:rPr>
          <w:sz w:val="28"/>
          <w:szCs w:val="28"/>
        </w:rPr>
      </w:pPr>
      <w:r>
        <w:rPr>
          <w:color w:val="000000"/>
          <w:sz w:val="28"/>
          <w:szCs w:val="28"/>
        </w:rPr>
        <w:t>Типы тематических экскурсий.</w:t>
      </w:r>
    </w:p>
    <w:p>
      <w:pPr>
        <w:pStyle w:val="Normal"/>
        <w:numPr>
          <w:ilvl w:val="0"/>
          <w:numId w:val="11"/>
        </w:numPr>
        <w:pBdr/>
        <w:tabs>
          <w:tab w:val="clear" w:pos="708"/>
          <w:tab w:val="left" w:pos="425" w:leader="none"/>
        </w:tabs>
        <w:ind w:left="0" w:hanging="0"/>
        <w:rPr>
          <w:sz w:val="28"/>
          <w:szCs w:val="28"/>
        </w:rPr>
      </w:pPr>
      <w:r>
        <w:rPr>
          <w:color w:val="000000"/>
          <w:sz w:val="28"/>
          <w:szCs w:val="28"/>
        </w:rPr>
        <w:t>Характеристика обзорной</w:t>
      </w:r>
      <w:r>
        <w:rPr>
          <w:color w:val="000000"/>
          <w:spacing w:val="-4"/>
          <w:sz w:val="28"/>
          <w:szCs w:val="28"/>
        </w:rPr>
        <w:t xml:space="preserve"> </w:t>
      </w:r>
      <w:r>
        <w:rPr>
          <w:color w:val="000000"/>
          <w:sz w:val="28"/>
          <w:szCs w:val="28"/>
        </w:rPr>
        <w:t>экскурсии.</w:t>
      </w:r>
    </w:p>
    <w:p>
      <w:pPr>
        <w:pStyle w:val="Normal"/>
        <w:numPr>
          <w:ilvl w:val="0"/>
          <w:numId w:val="11"/>
        </w:numPr>
        <w:pBdr/>
        <w:tabs>
          <w:tab w:val="clear" w:pos="708"/>
          <w:tab w:val="left" w:pos="425" w:leader="none"/>
        </w:tabs>
        <w:spacing w:lineRule="atLeast" w:line="322" w:before="2" w:after="0"/>
        <w:ind w:left="0" w:hanging="0"/>
        <w:rPr>
          <w:sz w:val="28"/>
          <w:szCs w:val="28"/>
        </w:rPr>
      </w:pPr>
      <w:r>
        <w:rPr>
          <w:color w:val="000000"/>
          <w:sz w:val="28"/>
          <w:szCs w:val="28"/>
        </w:rPr>
        <w:t>Определение тематики</w:t>
      </w:r>
      <w:r>
        <w:rPr>
          <w:color w:val="000000"/>
          <w:spacing w:val="-1"/>
          <w:sz w:val="28"/>
          <w:szCs w:val="28"/>
        </w:rPr>
        <w:t xml:space="preserve"> </w:t>
      </w:r>
      <w:r>
        <w:rPr>
          <w:color w:val="000000"/>
          <w:sz w:val="28"/>
          <w:szCs w:val="28"/>
        </w:rPr>
        <w:t>экскурсии.</w:t>
      </w:r>
    </w:p>
    <w:p>
      <w:pPr>
        <w:pStyle w:val="Normal"/>
        <w:numPr>
          <w:ilvl w:val="0"/>
          <w:numId w:val="11"/>
        </w:numPr>
        <w:pBdr/>
        <w:tabs>
          <w:tab w:val="clear" w:pos="708"/>
          <w:tab w:val="left" w:pos="425" w:leader="none"/>
        </w:tabs>
        <w:spacing w:lineRule="atLeast" w:line="322"/>
        <w:ind w:left="0" w:hanging="0"/>
        <w:rPr>
          <w:sz w:val="28"/>
          <w:szCs w:val="28"/>
        </w:rPr>
      </w:pPr>
      <w:r>
        <w:rPr>
          <w:color w:val="000000"/>
          <w:sz w:val="28"/>
          <w:szCs w:val="28"/>
        </w:rPr>
        <w:t>Принципы и методика определения название</w:t>
      </w:r>
      <w:r>
        <w:rPr>
          <w:color w:val="000000"/>
          <w:spacing w:val="-6"/>
          <w:sz w:val="28"/>
          <w:szCs w:val="28"/>
        </w:rPr>
        <w:t xml:space="preserve"> </w:t>
      </w:r>
      <w:r>
        <w:rPr>
          <w:color w:val="000000"/>
          <w:sz w:val="28"/>
          <w:szCs w:val="28"/>
        </w:rPr>
        <w:t>экскурсии.</w:t>
      </w:r>
    </w:p>
    <w:p>
      <w:pPr>
        <w:pStyle w:val="Normal"/>
        <w:numPr>
          <w:ilvl w:val="0"/>
          <w:numId w:val="11"/>
        </w:numPr>
        <w:pBdr/>
        <w:tabs>
          <w:tab w:val="clear" w:pos="708"/>
          <w:tab w:val="left" w:pos="425" w:leader="none"/>
        </w:tabs>
        <w:spacing w:lineRule="atLeast" w:line="322"/>
        <w:ind w:left="0" w:hanging="0"/>
        <w:rPr>
          <w:sz w:val="28"/>
          <w:szCs w:val="28"/>
        </w:rPr>
      </w:pPr>
      <w:r>
        <w:rPr>
          <w:color w:val="000000"/>
          <w:sz w:val="28"/>
          <w:szCs w:val="28"/>
        </w:rPr>
        <w:t>Методика организации и проведения исторической</w:t>
      </w:r>
      <w:r>
        <w:rPr>
          <w:color w:val="000000"/>
          <w:spacing w:val="-2"/>
          <w:sz w:val="28"/>
          <w:szCs w:val="28"/>
        </w:rPr>
        <w:t xml:space="preserve"> </w:t>
      </w:r>
      <w:r>
        <w:rPr>
          <w:color w:val="000000"/>
          <w:sz w:val="28"/>
          <w:szCs w:val="28"/>
        </w:rPr>
        <w:t>экскурсии.</w:t>
      </w:r>
    </w:p>
    <w:p>
      <w:pPr>
        <w:pStyle w:val="Normal"/>
        <w:numPr>
          <w:ilvl w:val="0"/>
          <w:numId w:val="11"/>
        </w:numPr>
        <w:pBdr/>
        <w:tabs>
          <w:tab w:val="clear" w:pos="708"/>
          <w:tab w:val="left" w:pos="425" w:leader="none"/>
        </w:tabs>
        <w:spacing w:lineRule="atLeast" w:line="322"/>
        <w:ind w:left="0" w:hanging="0"/>
        <w:rPr>
          <w:sz w:val="28"/>
          <w:szCs w:val="28"/>
        </w:rPr>
      </w:pPr>
      <w:r>
        <w:rPr>
          <w:color w:val="000000"/>
          <w:sz w:val="28"/>
          <w:szCs w:val="28"/>
        </w:rPr>
        <w:t>Особенности проведения архитектурно-градостроительной</w:t>
      </w:r>
      <w:r>
        <w:rPr>
          <w:color w:val="000000"/>
          <w:spacing w:val="-4"/>
          <w:sz w:val="28"/>
          <w:szCs w:val="28"/>
        </w:rPr>
        <w:t xml:space="preserve"> </w:t>
      </w:r>
      <w:r>
        <w:rPr>
          <w:color w:val="000000"/>
          <w:sz w:val="28"/>
          <w:szCs w:val="28"/>
        </w:rPr>
        <w:t>экскурсии.</w:t>
      </w:r>
    </w:p>
    <w:p>
      <w:pPr>
        <w:pStyle w:val="Normal"/>
        <w:numPr>
          <w:ilvl w:val="0"/>
          <w:numId w:val="11"/>
        </w:numPr>
        <w:pBdr/>
        <w:tabs>
          <w:tab w:val="clear" w:pos="708"/>
          <w:tab w:val="left" w:pos="425" w:leader="none"/>
        </w:tabs>
        <w:spacing w:lineRule="atLeast" w:line="322"/>
        <w:ind w:left="0" w:hanging="0"/>
        <w:rPr>
          <w:sz w:val="28"/>
          <w:szCs w:val="28"/>
        </w:rPr>
      </w:pPr>
      <w:r>
        <w:rPr>
          <w:color w:val="000000"/>
          <w:sz w:val="28"/>
          <w:szCs w:val="28"/>
        </w:rPr>
        <w:t>Особенности проведения литературной</w:t>
      </w:r>
      <w:r>
        <w:rPr>
          <w:color w:val="000000"/>
          <w:spacing w:val="-2"/>
          <w:sz w:val="28"/>
          <w:szCs w:val="28"/>
        </w:rPr>
        <w:t xml:space="preserve"> </w:t>
      </w:r>
      <w:r>
        <w:rPr>
          <w:color w:val="000000"/>
          <w:sz w:val="28"/>
          <w:szCs w:val="28"/>
        </w:rPr>
        <w:t>экскурсии.</w:t>
      </w:r>
    </w:p>
    <w:p>
      <w:pPr>
        <w:pStyle w:val="Normal"/>
        <w:numPr>
          <w:ilvl w:val="0"/>
          <w:numId w:val="11"/>
        </w:numPr>
        <w:pBdr/>
        <w:tabs>
          <w:tab w:val="clear" w:pos="708"/>
          <w:tab w:val="left" w:pos="425" w:leader="none"/>
        </w:tabs>
        <w:ind w:left="0" w:hanging="0"/>
        <w:rPr>
          <w:sz w:val="28"/>
          <w:szCs w:val="28"/>
        </w:rPr>
      </w:pPr>
      <w:r>
        <w:rPr>
          <w:color w:val="000000"/>
          <w:sz w:val="28"/>
          <w:szCs w:val="28"/>
        </w:rPr>
        <w:t>Особенности проведения искусствоведческой</w:t>
      </w:r>
      <w:r>
        <w:rPr>
          <w:color w:val="000000"/>
          <w:spacing w:val="-2"/>
          <w:sz w:val="28"/>
          <w:szCs w:val="28"/>
        </w:rPr>
        <w:t xml:space="preserve"> </w:t>
      </w:r>
      <w:r>
        <w:rPr>
          <w:color w:val="000000"/>
          <w:sz w:val="28"/>
          <w:szCs w:val="28"/>
        </w:rPr>
        <w:t>экскурсии.</w:t>
      </w:r>
    </w:p>
    <w:p>
      <w:pPr>
        <w:pStyle w:val="Normal"/>
        <w:numPr>
          <w:ilvl w:val="0"/>
          <w:numId w:val="11"/>
        </w:numPr>
        <w:pBdr/>
        <w:tabs>
          <w:tab w:val="clear" w:pos="708"/>
          <w:tab w:val="left" w:pos="425" w:leader="none"/>
        </w:tabs>
        <w:spacing w:lineRule="atLeast" w:line="322" w:before="2" w:after="0"/>
        <w:ind w:left="0" w:hanging="0"/>
        <w:rPr>
          <w:sz w:val="28"/>
          <w:szCs w:val="28"/>
        </w:rPr>
      </w:pPr>
      <w:r>
        <w:rPr>
          <w:color w:val="000000"/>
          <w:sz w:val="28"/>
          <w:szCs w:val="28"/>
        </w:rPr>
        <w:t>Концептуальное обоснование цели и задач тематической</w:t>
      </w:r>
      <w:r>
        <w:rPr>
          <w:color w:val="000000"/>
          <w:spacing w:val="-10"/>
          <w:sz w:val="28"/>
          <w:szCs w:val="28"/>
        </w:rPr>
        <w:t xml:space="preserve"> </w:t>
      </w:r>
      <w:r>
        <w:rPr>
          <w:color w:val="000000"/>
          <w:sz w:val="28"/>
          <w:szCs w:val="28"/>
        </w:rPr>
        <w:t>экскурсии.</w:t>
      </w:r>
    </w:p>
    <w:p>
      <w:pPr>
        <w:pStyle w:val="Normal"/>
        <w:numPr>
          <w:ilvl w:val="0"/>
          <w:numId w:val="11"/>
        </w:numPr>
        <w:pBdr/>
        <w:tabs>
          <w:tab w:val="clear" w:pos="708"/>
          <w:tab w:val="left" w:pos="425" w:leader="none"/>
        </w:tabs>
        <w:spacing w:lineRule="atLeast" w:line="322"/>
        <w:ind w:left="0" w:hanging="0"/>
        <w:rPr>
          <w:sz w:val="28"/>
          <w:szCs w:val="28"/>
        </w:rPr>
      </w:pPr>
      <w:r>
        <w:rPr>
          <w:color w:val="000000"/>
          <w:sz w:val="28"/>
          <w:szCs w:val="28"/>
        </w:rPr>
        <w:t>Методика проведения</w:t>
      </w:r>
      <w:r>
        <w:rPr>
          <w:color w:val="000000"/>
          <w:spacing w:val="-1"/>
          <w:sz w:val="28"/>
          <w:szCs w:val="28"/>
        </w:rPr>
        <w:t xml:space="preserve"> </w:t>
      </w:r>
      <w:r>
        <w:rPr>
          <w:color w:val="000000"/>
          <w:sz w:val="28"/>
          <w:szCs w:val="28"/>
        </w:rPr>
        <w:t>экскурсии.</w:t>
      </w:r>
    </w:p>
    <w:p>
      <w:pPr>
        <w:pStyle w:val="Normal"/>
        <w:numPr>
          <w:ilvl w:val="0"/>
          <w:numId w:val="11"/>
        </w:numPr>
        <w:pBdr/>
        <w:tabs>
          <w:tab w:val="clear" w:pos="708"/>
          <w:tab w:val="left" w:pos="425" w:leader="none"/>
        </w:tabs>
        <w:spacing w:lineRule="atLeast" w:line="322"/>
        <w:ind w:left="0" w:hanging="0"/>
        <w:rPr>
          <w:sz w:val="28"/>
          <w:szCs w:val="28"/>
        </w:rPr>
      </w:pPr>
      <w:r>
        <w:rPr>
          <w:color w:val="000000"/>
          <w:sz w:val="28"/>
          <w:szCs w:val="28"/>
        </w:rPr>
        <w:t>Сущность и теоретические основы экскурсионной</w:t>
      </w:r>
      <w:r>
        <w:rPr>
          <w:color w:val="000000"/>
          <w:spacing w:val="-6"/>
          <w:sz w:val="28"/>
          <w:szCs w:val="28"/>
        </w:rPr>
        <w:t xml:space="preserve"> </w:t>
      </w:r>
      <w:r>
        <w:rPr>
          <w:color w:val="000000"/>
          <w:sz w:val="28"/>
          <w:szCs w:val="28"/>
        </w:rPr>
        <w:t>методики.</w:t>
      </w:r>
    </w:p>
    <w:p>
      <w:pPr>
        <w:pStyle w:val="Normal"/>
        <w:numPr>
          <w:ilvl w:val="0"/>
          <w:numId w:val="11"/>
        </w:numPr>
        <w:pBdr/>
        <w:tabs>
          <w:tab w:val="clear" w:pos="708"/>
          <w:tab w:val="left" w:pos="425" w:leader="none"/>
        </w:tabs>
        <w:ind w:left="0" w:hanging="0"/>
        <w:rPr>
          <w:sz w:val="28"/>
          <w:szCs w:val="28"/>
        </w:rPr>
      </w:pPr>
      <w:r>
        <w:rPr>
          <w:color w:val="000000"/>
          <w:sz w:val="28"/>
          <w:szCs w:val="28"/>
        </w:rPr>
        <w:t>Методические приемы организации и проведения экскурсии, как процесса</w:t>
      </w:r>
      <w:r>
        <w:rPr>
          <w:color w:val="000000"/>
          <w:spacing w:val="-5"/>
          <w:sz w:val="28"/>
          <w:szCs w:val="28"/>
        </w:rPr>
        <w:t xml:space="preserve"> </w:t>
      </w:r>
      <w:r>
        <w:rPr>
          <w:color w:val="000000"/>
          <w:sz w:val="28"/>
          <w:szCs w:val="28"/>
        </w:rPr>
        <w:t>познания.</w:t>
      </w:r>
    </w:p>
    <w:p>
      <w:pPr>
        <w:pStyle w:val="Normal"/>
        <w:numPr>
          <w:ilvl w:val="0"/>
          <w:numId w:val="12"/>
        </w:numPr>
        <w:pBdr/>
        <w:tabs>
          <w:tab w:val="clear" w:pos="708"/>
          <w:tab w:val="left" w:pos="425" w:leader="none"/>
        </w:tabs>
        <w:spacing w:lineRule="atLeast" w:line="321"/>
        <w:ind w:left="0" w:hanging="0"/>
        <w:rPr>
          <w:sz w:val="28"/>
          <w:szCs w:val="28"/>
        </w:rPr>
      </w:pPr>
      <w:r>
        <w:rPr>
          <w:color w:val="000000"/>
          <w:sz w:val="28"/>
          <w:szCs w:val="28"/>
        </w:rPr>
        <w:t>Методические приемы организации и проведения экскурсии, как педагогический</w:t>
      </w:r>
      <w:r>
        <w:rPr>
          <w:color w:val="000000"/>
          <w:spacing w:val="-1"/>
          <w:sz w:val="28"/>
          <w:szCs w:val="28"/>
        </w:rPr>
        <w:t xml:space="preserve"> </w:t>
      </w:r>
      <w:r>
        <w:rPr>
          <w:color w:val="000000"/>
          <w:sz w:val="28"/>
          <w:szCs w:val="28"/>
        </w:rPr>
        <w:t>процесс.</w:t>
      </w:r>
    </w:p>
    <w:p>
      <w:pPr>
        <w:pStyle w:val="Normal"/>
        <w:numPr>
          <w:ilvl w:val="0"/>
          <w:numId w:val="12"/>
        </w:numPr>
        <w:pBdr/>
        <w:tabs>
          <w:tab w:val="clear" w:pos="708"/>
          <w:tab w:val="left" w:pos="425" w:leader="none"/>
        </w:tabs>
        <w:ind w:left="0" w:hanging="0"/>
        <w:rPr>
          <w:sz w:val="28"/>
          <w:szCs w:val="28"/>
        </w:rPr>
      </w:pPr>
      <w:r>
        <w:rPr>
          <w:color w:val="000000"/>
          <w:sz w:val="28"/>
          <w:szCs w:val="28"/>
        </w:rPr>
        <w:t>Сущность экскурсионного</w:t>
      </w:r>
      <w:r>
        <w:rPr>
          <w:color w:val="000000"/>
          <w:spacing w:val="-1"/>
          <w:sz w:val="28"/>
          <w:szCs w:val="28"/>
        </w:rPr>
        <w:t xml:space="preserve"> </w:t>
      </w:r>
      <w:r>
        <w:rPr>
          <w:color w:val="000000"/>
          <w:sz w:val="28"/>
          <w:szCs w:val="28"/>
        </w:rPr>
        <w:t>метода.</w:t>
      </w:r>
    </w:p>
    <w:p>
      <w:pPr>
        <w:pStyle w:val="Normal"/>
        <w:numPr>
          <w:ilvl w:val="0"/>
          <w:numId w:val="12"/>
        </w:numPr>
        <w:pBdr/>
        <w:tabs>
          <w:tab w:val="clear" w:pos="708"/>
          <w:tab w:val="left" w:pos="425" w:leader="none"/>
        </w:tabs>
        <w:ind w:left="0" w:hanging="0"/>
        <w:rPr>
          <w:sz w:val="28"/>
          <w:szCs w:val="28"/>
        </w:rPr>
      </w:pPr>
      <w:r>
        <w:rPr>
          <w:color w:val="000000"/>
          <w:sz w:val="28"/>
          <w:szCs w:val="28"/>
        </w:rPr>
        <w:t>Наглядность в экскурсии. Основные и вспомогательные</w:t>
      </w:r>
      <w:r>
        <w:rPr>
          <w:color w:val="000000"/>
          <w:spacing w:val="-28"/>
          <w:sz w:val="28"/>
          <w:szCs w:val="28"/>
        </w:rPr>
        <w:t xml:space="preserve"> </w:t>
      </w:r>
      <w:r>
        <w:rPr>
          <w:color w:val="000000"/>
          <w:sz w:val="28"/>
          <w:szCs w:val="28"/>
        </w:rPr>
        <w:t>наглядные пособия.</w:t>
      </w:r>
    </w:p>
    <w:p>
      <w:pPr>
        <w:pStyle w:val="Normal"/>
        <w:numPr>
          <w:ilvl w:val="0"/>
          <w:numId w:val="12"/>
        </w:numPr>
        <w:pBdr/>
        <w:tabs>
          <w:tab w:val="clear" w:pos="708"/>
          <w:tab w:val="left" w:pos="425" w:leader="none"/>
        </w:tabs>
        <w:ind w:left="0" w:hanging="0"/>
        <w:rPr>
          <w:sz w:val="28"/>
          <w:szCs w:val="28"/>
        </w:rPr>
      </w:pPr>
      <w:r>
        <w:rPr>
          <w:color w:val="000000"/>
          <w:sz w:val="28"/>
          <w:szCs w:val="28"/>
        </w:rPr>
        <w:t xml:space="preserve">Теоретические основы и методические приемы показа. </w:t>
      </w:r>
    </w:p>
    <w:p>
      <w:pPr>
        <w:pStyle w:val="Normal"/>
        <w:numPr>
          <w:ilvl w:val="0"/>
          <w:numId w:val="12"/>
        </w:numPr>
        <w:pBdr/>
        <w:tabs>
          <w:tab w:val="clear" w:pos="708"/>
          <w:tab w:val="left" w:pos="425" w:leader="none"/>
        </w:tabs>
        <w:ind w:left="0" w:hanging="0"/>
        <w:rPr>
          <w:sz w:val="28"/>
          <w:szCs w:val="28"/>
        </w:rPr>
      </w:pPr>
      <w:r>
        <w:rPr>
          <w:color w:val="000000"/>
          <w:sz w:val="28"/>
          <w:szCs w:val="28"/>
        </w:rPr>
        <w:t>Роль объектов экскурсионного показа в проведении</w:t>
      </w:r>
      <w:r>
        <w:rPr>
          <w:color w:val="000000"/>
          <w:spacing w:val="-11"/>
          <w:sz w:val="28"/>
          <w:szCs w:val="28"/>
        </w:rPr>
        <w:t xml:space="preserve"> </w:t>
      </w:r>
      <w:r>
        <w:rPr>
          <w:color w:val="000000"/>
          <w:sz w:val="28"/>
          <w:szCs w:val="28"/>
        </w:rPr>
        <w:t>экскурсии.</w:t>
      </w:r>
    </w:p>
    <w:p>
      <w:pPr>
        <w:pStyle w:val="Normal"/>
        <w:numPr>
          <w:ilvl w:val="0"/>
          <w:numId w:val="12"/>
        </w:numPr>
        <w:pBdr/>
        <w:tabs>
          <w:tab w:val="clear" w:pos="708"/>
          <w:tab w:val="left" w:pos="425" w:leader="none"/>
        </w:tabs>
        <w:ind w:left="0" w:hanging="0"/>
        <w:rPr>
          <w:sz w:val="28"/>
          <w:szCs w:val="28"/>
        </w:rPr>
      </w:pPr>
      <w:r>
        <w:rPr>
          <w:color w:val="000000"/>
          <w:sz w:val="28"/>
          <w:szCs w:val="28"/>
        </w:rPr>
        <w:t xml:space="preserve">Теоретические основы и методические приемы рассказа. </w:t>
      </w:r>
    </w:p>
    <w:p>
      <w:pPr>
        <w:pStyle w:val="Normal"/>
        <w:numPr>
          <w:ilvl w:val="0"/>
          <w:numId w:val="13"/>
        </w:numPr>
        <w:pBdr/>
        <w:tabs>
          <w:tab w:val="clear" w:pos="708"/>
          <w:tab w:val="left" w:pos="425" w:leader="none"/>
        </w:tabs>
        <w:spacing w:lineRule="atLeast" w:line="322"/>
        <w:ind w:left="0" w:hanging="0"/>
        <w:rPr>
          <w:sz w:val="28"/>
          <w:szCs w:val="28"/>
        </w:rPr>
      </w:pPr>
      <w:r>
        <w:rPr>
          <w:color w:val="000000"/>
          <w:sz w:val="28"/>
          <w:szCs w:val="28"/>
        </w:rPr>
        <w:t>Устное описание объекта как прием</w:t>
      </w:r>
      <w:r>
        <w:rPr>
          <w:color w:val="000000"/>
          <w:spacing w:val="-10"/>
          <w:sz w:val="28"/>
          <w:szCs w:val="28"/>
        </w:rPr>
        <w:t xml:space="preserve"> </w:t>
      </w:r>
      <w:r>
        <w:rPr>
          <w:color w:val="000000"/>
          <w:sz w:val="28"/>
          <w:szCs w:val="28"/>
        </w:rPr>
        <w:t>рассказа.</w:t>
      </w:r>
    </w:p>
    <w:p>
      <w:pPr>
        <w:pStyle w:val="Normal"/>
        <w:numPr>
          <w:ilvl w:val="0"/>
          <w:numId w:val="13"/>
        </w:numPr>
        <w:pBdr/>
        <w:tabs>
          <w:tab w:val="clear" w:pos="708"/>
          <w:tab w:val="left" w:pos="425" w:leader="none"/>
        </w:tabs>
        <w:spacing w:lineRule="atLeast" w:line="322"/>
        <w:ind w:left="0" w:hanging="0"/>
        <w:rPr>
          <w:sz w:val="28"/>
          <w:szCs w:val="28"/>
        </w:rPr>
      </w:pPr>
      <w:r>
        <w:rPr>
          <w:color w:val="000000"/>
          <w:sz w:val="28"/>
          <w:szCs w:val="28"/>
        </w:rPr>
        <w:t>Сущность и феномен творчества</w:t>
      </w:r>
      <w:r>
        <w:rPr>
          <w:color w:val="000000"/>
          <w:spacing w:val="-5"/>
          <w:sz w:val="28"/>
          <w:szCs w:val="28"/>
        </w:rPr>
        <w:t xml:space="preserve"> </w:t>
      </w:r>
      <w:r>
        <w:rPr>
          <w:color w:val="000000"/>
          <w:sz w:val="28"/>
          <w:szCs w:val="28"/>
        </w:rPr>
        <w:t>экскурсовода.</w:t>
      </w:r>
    </w:p>
    <w:p>
      <w:pPr>
        <w:pStyle w:val="Normal"/>
        <w:numPr>
          <w:ilvl w:val="0"/>
          <w:numId w:val="13"/>
        </w:numPr>
        <w:pBdr/>
        <w:tabs>
          <w:tab w:val="clear" w:pos="708"/>
          <w:tab w:val="left" w:pos="425" w:leader="none"/>
        </w:tabs>
        <w:spacing w:lineRule="atLeast" w:line="322"/>
        <w:ind w:left="0" w:hanging="0"/>
        <w:rPr>
          <w:sz w:val="28"/>
          <w:szCs w:val="28"/>
        </w:rPr>
      </w:pPr>
      <w:r>
        <w:rPr>
          <w:color w:val="000000"/>
          <w:sz w:val="28"/>
          <w:szCs w:val="28"/>
        </w:rPr>
        <w:t>Технологии развития творческого потенциала</w:t>
      </w:r>
      <w:r>
        <w:rPr>
          <w:color w:val="000000"/>
          <w:spacing w:val="-1"/>
          <w:sz w:val="28"/>
          <w:szCs w:val="28"/>
        </w:rPr>
        <w:t xml:space="preserve"> </w:t>
      </w:r>
      <w:r>
        <w:rPr>
          <w:color w:val="000000"/>
          <w:sz w:val="28"/>
          <w:szCs w:val="28"/>
        </w:rPr>
        <w:t>личности.</w:t>
      </w:r>
    </w:p>
    <w:p>
      <w:pPr>
        <w:pStyle w:val="Normal"/>
        <w:numPr>
          <w:ilvl w:val="0"/>
          <w:numId w:val="13"/>
        </w:numPr>
        <w:pBdr/>
        <w:tabs>
          <w:tab w:val="clear" w:pos="708"/>
          <w:tab w:val="left" w:pos="425" w:leader="none"/>
        </w:tabs>
        <w:ind w:left="0" w:hanging="0"/>
        <w:rPr>
          <w:sz w:val="28"/>
          <w:szCs w:val="28"/>
        </w:rPr>
      </w:pPr>
      <w:r>
        <w:rPr>
          <w:color w:val="000000"/>
          <w:sz w:val="28"/>
          <w:szCs w:val="28"/>
        </w:rPr>
        <w:t>Компетенции</w:t>
      </w:r>
      <w:r>
        <w:rPr>
          <w:color w:val="000000"/>
          <w:spacing w:val="-1"/>
          <w:sz w:val="28"/>
          <w:szCs w:val="28"/>
        </w:rPr>
        <w:t xml:space="preserve">, </w:t>
      </w:r>
      <w:r>
        <w:rPr>
          <w:color w:val="000000"/>
          <w:sz w:val="28"/>
          <w:szCs w:val="28"/>
        </w:rPr>
        <w:t>функции и должностные обязанности</w:t>
      </w:r>
      <w:r>
        <w:rPr>
          <w:color w:val="000000"/>
          <w:spacing w:val="-5"/>
          <w:sz w:val="28"/>
          <w:szCs w:val="28"/>
        </w:rPr>
        <w:t xml:space="preserve"> </w:t>
      </w:r>
      <w:r>
        <w:rPr>
          <w:color w:val="000000"/>
          <w:sz w:val="28"/>
          <w:szCs w:val="28"/>
        </w:rPr>
        <w:t>экскурсовода.</w:t>
      </w:r>
    </w:p>
    <w:p>
      <w:pPr>
        <w:pStyle w:val="Normal"/>
        <w:numPr>
          <w:ilvl w:val="0"/>
          <w:numId w:val="13"/>
        </w:numPr>
        <w:pBdr/>
        <w:tabs>
          <w:tab w:val="clear" w:pos="708"/>
          <w:tab w:val="left" w:pos="425" w:leader="none"/>
        </w:tabs>
        <w:spacing w:lineRule="atLeast" w:line="322" w:before="65" w:after="0"/>
        <w:ind w:left="0" w:hanging="0"/>
        <w:rPr>
          <w:sz w:val="28"/>
          <w:szCs w:val="28"/>
        </w:rPr>
      </w:pPr>
      <w:r>
        <w:rPr>
          <w:color w:val="000000"/>
          <w:sz w:val="28"/>
          <w:szCs w:val="28"/>
        </w:rPr>
        <w:t xml:space="preserve">Искусство публичного выступления. </w:t>
      </w:r>
    </w:p>
    <w:p>
      <w:pPr>
        <w:pStyle w:val="Normal"/>
        <w:numPr>
          <w:ilvl w:val="0"/>
          <w:numId w:val="13"/>
        </w:numPr>
        <w:pBdr/>
        <w:tabs>
          <w:tab w:val="clear" w:pos="708"/>
          <w:tab w:val="left" w:pos="425" w:leader="none"/>
        </w:tabs>
        <w:spacing w:lineRule="atLeast" w:line="322" w:before="65" w:after="0"/>
        <w:ind w:left="0" w:hanging="0"/>
        <w:rPr>
          <w:sz w:val="28"/>
          <w:szCs w:val="28"/>
        </w:rPr>
      </w:pPr>
      <w:r>
        <w:rPr>
          <w:color w:val="000000"/>
          <w:sz w:val="28"/>
          <w:szCs w:val="28"/>
        </w:rPr>
        <w:t>Имидж</w:t>
      </w:r>
      <w:r>
        <w:rPr>
          <w:color w:val="000000"/>
          <w:spacing w:val="-4"/>
          <w:sz w:val="28"/>
          <w:szCs w:val="28"/>
        </w:rPr>
        <w:t xml:space="preserve"> </w:t>
      </w:r>
      <w:r>
        <w:rPr>
          <w:color w:val="000000"/>
          <w:sz w:val="28"/>
          <w:szCs w:val="28"/>
        </w:rPr>
        <w:t>экскурсовода.</w:t>
      </w:r>
    </w:p>
    <w:p>
      <w:pPr>
        <w:pStyle w:val="Normal"/>
        <w:numPr>
          <w:ilvl w:val="0"/>
          <w:numId w:val="14"/>
        </w:numPr>
        <w:pBdr/>
        <w:tabs>
          <w:tab w:val="clear" w:pos="708"/>
          <w:tab w:val="left" w:pos="425" w:leader="none"/>
        </w:tabs>
        <w:spacing w:lineRule="atLeast" w:line="322"/>
        <w:ind w:left="0" w:hanging="0"/>
        <w:rPr>
          <w:sz w:val="28"/>
          <w:szCs w:val="28"/>
        </w:rPr>
      </w:pPr>
      <w:r>
        <w:rPr>
          <w:color w:val="000000"/>
          <w:sz w:val="28"/>
          <w:szCs w:val="28"/>
        </w:rPr>
        <w:t>Методика проведения городской</w:t>
      </w:r>
      <w:r>
        <w:rPr>
          <w:color w:val="000000"/>
          <w:spacing w:val="-2"/>
          <w:sz w:val="28"/>
          <w:szCs w:val="28"/>
        </w:rPr>
        <w:t xml:space="preserve"> </w:t>
      </w:r>
      <w:r>
        <w:rPr>
          <w:color w:val="000000"/>
          <w:sz w:val="28"/>
          <w:szCs w:val="28"/>
        </w:rPr>
        <w:t>экскурсии.</w:t>
      </w:r>
    </w:p>
    <w:p>
      <w:pPr>
        <w:pStyle w:val="Normal"/>
        <w:numPr>
          <w:ilvl w:val="0"/>
          <w:numId w:val="14"/>
        </w:numPr>
        <w:pBdr/>
        <w:tabs>
          <w:tab w:val="clear" w:pos="708"/>
          <w:tab w:val="left" w:pos="425" w:leader="none"/>
        </w:tabs>
        <w:spacing w:lineRule="atLeast" w:line="322"/>
        <w:ind w:left="0" w:hanging="0"/>
        <w:rPr>
          <w:sz w:val="28"/>
          <w:szCs w:val="28"/>
        </w:rPr>
      </w:pPr>
      <w:r>
        <w:rPr>
          <w:color w:val="000000"/>
          <w:sz w:val="28"/>
          <w:szCs w:val="28"/>
        </w:rPr>
        <w:t>Требования экскурсионной методики к проведению городской</w:t>
      </w:r>
      <w:r>
        <w:rPr>
          <w:color w:val="000000"/>
          <w:spacing w:val="-10"/>
          <w:sz w:val="28"/>
          <w:szCs w:val="28"/>
        </w:rPr>
        <w:t xml:space="preserve"> </w:t>
      </w:r>
      <w:r>
        <w:rPr>
          <w:color w:val="000000"/>
          <w:sz w:val="28"/>
          <w:szCs w:val="28"/>
        </w:rPr>
        <w:t>экскурсии.</w:t>
      </w:r>
    </w:p>
    <w:p>
      <w:pPr>
        <w:pStyle w:val="Normal"/>
        <w:numPr>
          <w:ilvl w:val="0"/>
          <w:numId w:val="14"/>
        </w:numPr>
        <w:pBdr/>
        <w:tabs>
          <w:tab w:val="clear" w:pos="708"/>
          <w:tab w:val="left" w:pos="425" w:leader="none"/>
        </w:tabs>
        <w:ind w:left="0" w:hanging="0"/>
        <w:rPr>
          <w:sz w:val="28"/>
          <w:szCs w:val="28"/>
        </w:rPr>
      </w:pPr>
      <w:r>
        <w:rPr>
          <w:color w:val="000000"/>
          <w:sz w:val="28"/>
          <w:szCs w:val="28"/>
        </w:rPr>
        <w:t>Особенности разработки и проведения городской экскурсии для</w:t>
      </w:r>
      <w:r>
        <w:rPr>
          <w:color w:val="000000"/>
          <w:spacing w:val="-2"/>
          <w:sz w:val="28"/>
          <w:szCs w:val="28"/>
        </w:rPr>
        <w:t xml:space="preserve"> </w:t>
      </w:r>
      <w:r>
        <w:rPr>
          <w:color w:val="000000"/>
          <w:sz w:val="28"/>
          <w:szCs w:val="28"/>
        </w:rPr>
        <w:t>школьников.</w:t>
      </w:r>
    </w:p>
    <w:p>
      <w:pPr>
        <w:pStyle w:val="Normal"/>
        <w:numPr>
          <w:ilvl w:val="0"/>
          <w:numId w:val="14"/>
        </w:numPr>
        <w:pBdr/>
        <w:tabs>
          <w:tab w:val="clear" w:pos="708"/>
          <w:tab w:val="left" w:pos="425" w:leader="none"/>
        </w:tabs>
        <w:spacing w:lineRule="atLeast" w:line="322"/>
        <w:ind w:left="0" w:hanging="0"/>
        <w:rPr>
          <w:sz w:val="28"/>
          <w:szCs w:val="28"/>
        </w:rPr>
      </w:pPr>
      <w:r>
        <w:rPr>
          <w:color w:val="000000"/>
          <w:sz w:val="28"/>
          <w:szCs w:val="28"/>
        </w:rPr>
        <w:t>Методика проведения выездной трассовой</w:t>
      </w:r>
      <w:r>
        <w:rPr>
          <w:color w:val="000000"/>
          <w:spacing w:val="-2"/>
          <w:sz w:val="28"/>
          <w:szCs w:val="28"/>
        </w:rPr>
        <w:t xml:space="preserve"> </w:t>
      </w:r>
      <w:r>
        <w:rPr>
          <w:color w:val="000000"/>
          <w:sz w:val="28"/>
          <w:szCs w:val="28"/>
        </w:rPr>
        <w:t>экскурсии Меры безопасности при проведении трассовой</w:t>
      </w:r>
      <w:r>
        <w:rPr>
          <w:color w:val="000000"/>
          <w:spacing w:val="-9"/>
          <w:sz w:val="28"/>
          <w:szCs w:val="28"/>
        </w:rPr>
        <w:t xml:space="preserve"> </w:t>
      </w:r>
      <w:r>
        <w:rPr>
          <w:color w:val="000000"/>
          <w:sz w:val="28"/>
          <w:szCs w:val="28"/>
        </w:rPr>
        <w:t>экскурсии.</w:t>
      </w:r>
    </w:p>
    <w:p>
      <w:pPr>
        <w:pStyle w:val="Normal"/>
        <w:numPr>
          <w:ilvl w:val="0"/>
          <w:numId w:val="14"/>
        </w:numPr>
        <w:pBdr/>
        <w:tabs>
          <w:tab w:val="clear" w:pos="708"/>
          <w:tab w:val="left" w:pos="425" w:leader="none"/>
        </w:tabs>
        <w:spacing w:before="2" w:after="0"/>
        <w:ind w:left="0" w:hanging="0"/>
        <w:rPr>
          <w:sz w:val="28"/>
          <w:szCs w:val="28"/>
        </w:rPr>
      </w:pPr>
      <w:r>
        <w:rPr>
          <w:color w:val="000000"/>
          <w:sz w:val="28"/>
          <w:szCs w:val="28"/>
        </w:rPr>
        <w:t>Специфика разработки, организации и методика проведения природоведческих экскурсий.</w:t>
      </w:r>
    </w:p>
    <w:p>
      <w:pPr>
        <w:pStyle w:val="Normal"/>
        <w:numPr>
          <w:ilvl w:val="0"/>
          <w:numId w:val="14"/>
        </w:numPr>
        <w:pBdr/>
        <w:tabs>
          <w:tab w:val="clear" w:pos="708"/>
          <w:tab w:val="left" w:pos="425" w:leader="none"/>
        </w:tabs>
        <w:spacing w:lineRule="atLeast" w:line="321"/>
        <w:ind w:left="0" w:hanging="0"/>
        <w:rPr>
          <w:sz w:val="28"/>
          <w:szCs w:val="28"/>
        </w:rPr>
      </w:pPr>
      <w:r>
        <w:rPr>
          <w:color w:val="000000"/>
          <w:sz w:val="28"/>
          <w:szCs w:val="28"/>
        </w:rPr>
        <w:t>Экскурсии к уникальным памятникам</w:t>
      </w:r>
      <w:r>
        <w:rPr>
          <w:color w:val="000000"/>
          <w:spacing w:val="-7"/>
          <w:sz w:val="28"/>
          <w:szCs w:val="28"/>
        </w:rPr>
        <w:t xml:space="preserve"> </w:t>
      </w:r>
      <w:r>
        <w:rPr>
          <w:color w:val="000000"/>
          <w:sz w:val="28"/>
          <w:szCs w:val="28"/>
        </w:rPr>
        <w:t>природы</w:t>
      </w:r>
    </w:p>
    <w:p>
      <w:pPr>
        <w:pStyle w:val="Normal"/>
        <w:numPr>
          <w:ilvl w:val="0"/>
          <w:numId w:val="14"/>
        </w:numPr>
        <w:pBdr/>
        <w:tabs>
          <w:tab w:val="clear" w:pos="708"/>
          <w:tab w:val="left" w:pos="425" w:leader="none"/>
        </w:tabs>
        <w:ind w:left="0" w:hanging="0"/>
        <w:rPr>
          <w:sz w:val="28"/>
          <w:szCs w:val="28"/>
        </w:rPr>
      </w:pPr>
      <w:r>
        <w:rPr>
          <w:color w:val="000000"/>
          <w:sz w:val="28"/>
          <w:szCs w:val="28"/>
        </w:rPr>
        <w:t xml:space="preserve">Менеджмент развития экскурсионного бюро. </w:t>
      </w:r>
    </w:p>
    <w:p>
      <w:pPr>
        <w:pStyle w:val="Normal"/>
        <w:numPr>
          <w:ilvl w:val="0"/>
          <w:numId w:val="14"/>
        </w:numPr>
        <w:pBdr/>
        <w:tabs>
          <w:tab w:val="clear" w:pos="708"/>
          <w:tab w:val="left" w:pos="425" w:leader="none"/>
        </w:tabs>
        <w:ind w:left="0" w:hanging="0"/>
        <w:rPr>
          <w:sz w:val="28"/>
          <w:szCs w:val="28"/>
        </w:rPr>
      </w:pPr>
      <w:r>
        <w:rPr>
          <w:color w:val="000000"/>
          <w:sz w:val="28"/>
          <w:szCs w:val="28"/>
        </w:rPr>
        <w:t>Критерии и показатели эффективности экскурсионного бизнеса.</w:t>
      </w:r>
    </w:p>
    <w:p>
      <w:pPr>
        <w:pStyle w:val="Normal"/>
        <w:pBdr/>
        <w:tabs>
          <w:tab w:val="clear" w:pos="708"/>
          <w:tab w:val="left" w:pos="425" w:leader="none"/>
        </w:tabs>
        <w:rPr>
          <w:sz w:val="28"/>
          <w:szCs w:val="28"/>
        </w:rPr>
      </w:pPr>
      <w:r>
        <w:rPr>
          <w:sz w:val="28"/>
          <w:szCs w:val="28"/>
        </w:rPr>
      </w:r>
    </w:p>
    <w:p>
      <w:pPr>
        <w:pStyle w:val="Normal"/>
        <w:tabs>
          <w:tab w:val="clear" w:pos="708"/>
          <w:tab w:val="left" w:pos="426" w:leader="none"/>
        </w:tabs>
        <w:spacing w:lineRule="auto" w:line="360" w:before="0" w:after="0"/>
        <w:ind w:left="142" w:hanging="0"/>
        <w:contextualSpacing/>
        <w:jc w:val="center"/>
        <w:rPr>
          <w:sz w:val="28"/>
          <w:szCs w:val="28"/>
        </w:rPr>
      </w:pPr>
      <w:r>
        <w:rPr>
          <w:b/>
          <w:color w:val="000000"/>
          <w:sz w:val="28"/>
        </w:rPr>
        <w:t>Пример экзаменационного билета</w:t>
      </w:r>
    </w:p>
    <w:p>
      <w:pPr>
        <w:pStyle w:val="Normal"/>
        <w:pBdr/>
        <w:jc w:val="center"/>
        <w:rPr/>
      </w:pPr>
      <w:r>
        <w:rPr>
          <w:b/>
          <w:color w:val="000000"/>
          <w:sz w:val="20"/>
        </w:rPr>
        <w:t>Федеральное государственное образовательное бюджетное учреждение</w:t>
      </w:r>
    </w:p>
    <w:p>
      <w:pPr>
        <w:pStyle w:val="Normal"/>
        <w:pBdr/>
        <w:jc w:val="center"/>
        <w:rPr/>
      </w:pPr>
      <w:r>
        <w:rPr>
          <w:b/>
          <w:color w:val="000000"/>
          <w:sz w:val="20"/>
        </w:rPr>
        <w:t>высшего образования</w:t>
      </w:r>
    </w:p>
    <w:p>
      <w:pPr>
        <w:pStyle w:val="Normal"/>
        <w:pBdr/>
        <w:jc w:val="center"/>
        <w:rPr/>
      </w:pPr>
      <w:r>
        <w:rPr>
          <w:b/>
          <w:color w:val="000000"/>
          <w:sz w:val="20"/>
        </w:rPr>
        <w:t> </w:t>
      </w:r>
    </w:p>
    <w:p>
      <w:pPr>
        <w:pStyle w:val="Normal"/>
        <w:pBdr/>
        <w:tabs>
          <w:tab w:val="clear" w:pos="708"/>
          <w:tab w:val="left" w:pos="9638" w:leader="none"/>
        </w:tabs>
        <w:ind w:right="1" w:hanging="0"/>
        <w:jc w:val="center"/>
        <w:rPr/>
      </w:pPr>
      <w:r>
        <w:rPr>
          <w:b/>
          <w:color w:val="000000"/>
          <w:sz w:val="20"/>
        </w:rPr>
        <w:t>«Финансовый УНИВЕРСИТЕТ при Правительстве</w:t>
      </w:r>
    </w:p>
    <w:p>
      <w:pPr>
        <w:pStyle w:val="Normal"/>
        <w:pBdr/>
        <w:jc w:val="center"/>
        <w:rPr/>
      </w:pPr>
      <w:r>
        <w:rPr>
          <w:b/>
          <w:color w:val="000000"/>
          <w:sz w:val="20"/>
        </w:rPr>
        <w:t xml:space="preserve">Российской Федерации» </w:t>
      </w:r>
    </w:p>
    <w:p>
      <w:pPr>
        <w:pStyle w:val="Normal"/>
        <w:pBdr/>
        <w:jc w:val="center"/>
        <w:rPr/>
      </w:pPr>
      <w:r>
        <w:rPr>
          <w:b/>
          <w:color w:val="000000"/>
          <w:sz w:val="20"/>
        </w:rPr>
        <w:t>(Финансовый университет)</w:t>
      </w:r>
    </w:p>
    <w:p>
      <w:pPr>
        <w:pStyle w:val="Normal"/>
        <w:pBdr/>
        <w:rPr/>
      </w:pPr>
      <w:r>
        <w:rPr>
          <w:b/>
          <w:color w:val="000000"/>
          <w:sz w:val="20"/>
        </w:rPr>
        <w:t> </w:t>
      </w:r>
    </w:p>
    <w:p>
      <w:pPr>
        <w:pStyle w:val="Normal"/>
        <w:pBdr/>
        <w:rPr/>
      </w:pPr>
      <w:r>
        <w:rPr>
          <w:color w:val="000000"/>
          <w:sz w:val="28"/>
        </w:rPr>
        <w:t>ЭКЗАМЕНАЦИОННЫЙ БИЛЕТ</w:t>
      </w:r>
      <w:r>
        <w:rPr>
          <w:rFonts w:eastAsia="Liberation Sans"/>
          <w:color w:val="000000"/>
          <w:sz w:val="28"/>
        </w:rPr>
        <w:t xml:space="preserve"> № 2</w:t>
      </w:r>
    </w:p>
    <w:p>
      <w:pPr>
        <w:pStyle w:val="Normal"/>
        <w:pBdr/>
        <w:rPr/>
      </w:pPr>
      <w:r>
        <w:rPr>
          <w:color w:val="000000"/>
          <w:sz w:val="20"/>
        </w:rPr>
        <w:t> </w:t>
      </w:r>
    </w:p>
    <w:p>
      <w:pPr>
        <w:pStyle w:val="Normal"/>
        <w:pBdr/>
        <w:rPr/>
      </w:pPr>
      <w:r>
        <w:rPr>
          <w:b/>
          <w:color w:val="000000"/>
        </w:rPr>
        <w:t xml:space="preserve">1 вопрос.  </w:t>
      </w:r>
      <w:r>
        <w:rPr>
          <w:bCs/>
          <w:i/>
          <w:iCs/>
          <w:color w:val="000000"/>
        </w:rPr>
        <w:t>(20 балов)</w:t>
      </w:r>
    </w:p>
    <w:p>
      <w:pPr>
        <w:pStyle w:val="Normal"/>
        <w:pBdr/>
        <w:rPr/>
      </w:pPr>
      <w:r>
        <w:rPr>
          <w:color w:val="000000"/>
        </w:rPr>
        <w:t>Методические приемы экскурсионного показа</w:t>
      </w:r>
      <w:r>
        <w:rPr>
          <w:color w:val="000000"/>
          <w:spacing w:val="-10"/>
        </w:rPr>
        <w:t xml:space="preserve"> </w:t>
      </w:r>
      <w:r>
        <w:rPr>
          <w:color w:val="000000"/>
        </w:rPr>
        <w:t>объекта</w:t>
      </w:r>
    </w:p>
    <w:p>
      <w:pPr>
        <w:pStyle w:val="Normal"/>
        <w:pBdr/>
        <w:rPr/>
      </w:pPr>
      <w:r>
        <w:rPr>
          <w:b/>
          <w:color w:val="000000"/>
        </w:rPr>
        <w:t xml:space="preserve">2 вопрос. Тестовое задание </w:t>
      </w:r>
      <w:r>
        <w:rPr>
          <w:bCs/>
          <w:i/>
          <w:iCs/>
          <w:color w:val="000000"/>
        </w:rPr>
        <w:t>(20 балов)</w:t>
      </w:r>
    </w:p>
    <w:p>
      <w:pPr>
        <w:pStyle w:val="Normal"/>
        <w:pBdr/>
        <w:tabs>
          <w:tab w:val="clear" w:pos="708"/>
          <w:tab w:val="left" w:pos="426" w:leader="none"/>
          <w:tab w:val="left" w:pos="1244" w:leader="none"/>
        </w:tabs>
        <w:ind w:right="163" w:hanging="0"/>
        <w:rPr/>
      </w:pPr>
      <w:r>
        <w:rPr>
          <w:color w:val="000000"/>
        </w:rPr>
        <w:t>1. Технологический документ, определяющий логическую последовательность осмотра достопримечательных объектов на маршруте,</w:t>
      </w:r>
      <w:r>
        <w:rPr>
          <w:color w:val="000000"/>
          <w:spacing w:val="-9"/>
        </w:rPr>
        <w:t xml:space="preserve"> </w:t>
      </w:r>
      <w:r>
        <w:rPr>
          <w:color w:val="000000"/>
        </w:rPr>
        <w:t>называется</w:t>
      </w:r>
    </w:p>
    <w:p>
      <w:pPr>
        <w:pStyle w:val="Normal"/>
        <w:pBdr/>
        <w:tabs>
          <w:tab w:val="clear" w:pos="708"/>
          <w:tab w:val="left" w:pos="426" w:leader="none"/>
        </w:tabs>
        <w:ind w:right="163" w:hanging="0"/>
        <w:rPr/>
      </w:pPr>
      <w:r>
        <w:rPr>
          <w:color w:val="000000"/>
        </w:rPr>
        <w:t>а) план экскурсии</w:t>
      </w:r>
    </w:p>
    <w:p>
      <w:pPr>
        <w:pStyle w:val="Normal"/>
        <w:pBdr/>
        <w:tabs>
          <w:tab w:val="clear" w:pos="708"/>
          <w:tab w:val="left" w:pos="426" w:leader="none"/>
        </w:tabs>
        <w:ind w:right="163" w:hanging="0"/>
        <w:rPr/>
      </w:pPr>
      <w:r>
        <w:rPr>
          <w:color w:val="000000"/>
        </w:rPr>
        <w:t xml:space="preserve">б) технологическая карта </w:t>
      </w:r>
    </w:p>
    <w:p>
      <w:pPr>
        <w:pStyle w:val="Normal"/>
        <w:pBdr/>
        <w:tabs>
          <w:tab w:val="clear" w:pos="708"/>
          <w:tab w:val="left" w:pos="426" w:leader="none"/>
        </w:tabs>
        <w:ind w:right="163" w:hanging="0"/>
        <w:rPr/>
      </w:pPr>
      <w:r>
        <w:rPr>
          <w:color w:val="000000"/>
        </w:rPr>
        <w:t xml:space="preserve">в) рукопись экскурсовода </w:t>
      </w:r>
    </w:p>
    <w:p>
      <w:pPr>
        <w:pStyle w:val="Normal"/>
        <w:pBdr/>
        <w:tabs>
          <w:tab w:val="clear" w:pos="708"/>
          <w:tab w:val="left" w:pos="426" w:leader="none"/>
        </w:tabs>
        <w:ind w:right="163" w:hanging="0"/>
        <w:rPr/>
      </w:pPr>
      <w:r>
        <w:rPr>
          <w:color w:val="000000"/>
        </w:rPr>
        <w:t>г) методические указания</w:t>
      </w:r>
    </w:p>
    <w:p>
      <w:pPr>
        <w:pStyle w:val="Normal"/>
        <w:pBdr/>
        <w:tabs>
          <w:tab w:val="clear" w:pos="708"/>
          <w:tab w:val="left" w:pos="426" w:leader="none"/>
          <w:tab w:val="left" w:pos="1481" w:leader="none"/>
          <w:tab w:val="left" w:pos="1482" w:leader="none"/>
          <w:tab w:val="left" w:pos="2515" w:leader="none"/>
          <w:tab w:val="left" w:pos="2966" w:leader="none"/>
          <w:tab w:val="left" w:pos="5328" w:leader="none"/>
          <w:tab w:val="left" w:pos="7081" w:leader="none"/>
          <w:tab w:val="left" w:pos="8874" w:leader="none"/>
          <w:tab w:val="left" w:pos="9335" w:leader="none"/>
        </w:tabs>
        <w:ind w:right="163" w:hanging="0"/>
        <w:rPr/>
      </w:pPr>
      <w:r>
        <w:rPr>
          <w:color w:val="000000"/>
        </w:rPr>
        <w:t> </w:t>
      </w:r>
    </w:p>
    <w:p>
      <w:pPr>
        <w:pStyle w:val="Normal"/>
        <w:pBdr/>
        <w:tabs>
          <w:tab w:val="clear" w:pos="708"/>
          <w:tab w:val="left" w:pos="426" w:leader="none"/>
          <w:tab w:val="left" w:pos="1481" w:leader="none"/>
          <w:tab w:val="left" w:pos="1482" w:leader="none"/>
          <w:tab w:val="left" w:pos="2515" w:leader="none"/>
          <w:tab w:val="left" w:pos="2966" w:leader="none"/>
          <w:tab w:val="left" w:pos="5328" w:leader="none"/>
          <w:tab w:val="left" w:pos="7081" w:leader="none"/>
          <w:tab w:val="left" w:pos="8874" w:leader="none"/>
          <w:tab w:val="left" w:pos="9335" w:leader="none"/>
        </w:tabs>
        <w:ind w:right="163" w:hanging="0"/>
        <w:rPr/>
      </w:pPr>
      <w:r>
        <w:rPr>
          <w:color w:val="000000"/>
        </w:rPr>
        <w:t xml:space="preserve">2. Наука о закономерностях воспитания, образования и </w:t>
      </w:r>
      <w:r>
        <w:rPr>
          <w:color w:val="000000"/>
          <w:spacing w:val="-3"/>
        </w:rPr>
        <w:t xml:space="preserve">обучения </w:t>
      </w:r>
      <w:r>
        <w:rPr>
          <w:color w:val="000000"/>
        </w:rPr>
        <w:t>подрастающего поколения носит</w:t>
      </w:r>
      <w:r>
        <w:rPr>
          <w:color w:val="000000"/>
          <w:spacing w:val="-1"/>
        </w:rPr>
        <w:t xml:space="preserve"> </w:t>
      </w:r>
      <w:r>
        <w:rPr>
          <w:color w:val="000000"/>
        </w:rPr>
        <w:t>название</w:t>
      </w:r>
    </w:p>
    <w:p>
      <w:pPr>
        <w:pStyle w:val="Normal"/>
        <w:pBdr/>
        <w:tabs>
          <w:tab w:val="clear" w:pos="708"/>
          <w:tab w:val="left" w:pos="426" w:leader="none"/>
        </w:tabs>
        <w:ind w:right="163" w:hanging="0"/>
        <w:rPr/>
      </w:pPr>
      <w:r>
        <w:rPr>
          <w:color w:val="000000"/>
        </w:rPr>
        <w:t xml:space="preserve">а) педагогика </w:t>
      </w:r>
    </w:p>
    <w:p>
      <w:pPr>
        <w:pStyle w:val="Normal"/>
        <w:pBdr/>
        <w:tabs>
          <w:tab w:val="clear" w:pos="708"/>
          <w:tab w:val="left" w:pos="426" w:leader="none"/>
        </w:tabs>
        <w:ind w:right="163" w:hanging="0"/>
        <w:rPr/>
      </w:pPr>
      <w:r>
        <w:rPr>
          <w:color w:val="000000"/>
        </w:rPr>
        <w:t xml:space="preserve">б) психология </w:t>
      </w:r>
    </w:p>
    <w:p>
      <w:pPr>
        <w:pStyle w:val="Normal"/>
        <w:pBdr/>
        <w:tabs>
          <w:tab w:val="clear" w:pos="708"/>
          <w:tab w:val="left" w:pos="426" w:leader="none"/>
        </w:tabs>
        <w:ind w:right="163" w:hanging="0"/>
        <w:rPr/>
      </w:pPr>
      <w:r>
        <w:rPr>
          <w:color w:val="000000"/>
        </w:rPr>
        <w:t xml:space="preserve">в) дидактика </w:t>
      </w:r>
    </w:p>
    <w:p>
      <w:pPr>
        <w:pStyle w:val="Normal"/>
        <w:pBdr/>
        <w:tabs>
          <w:tab w:val="clear" w:pos="708"/>
          <w:tab w:val="left" w:pos="426" w:leader="none"/>
        </w:tabs>
        <w:ind w:right="163" w:hanging="0"/>
        <w:rPr/>
      </w:pPr>
      <w:r>
        <w:rPr>
          <w:color w:val="000000"/>
        </w:rPr>
        <w:t>г) методика</w:t>
      </w:r>
    </w:p>
    <w:p>
      <w:pPr>
        <w:pStyle w:val="Normal"/>
        <w:pBdr/>
        <w:tabs>
          <w:tab w:val="clear" w:pos="708"/>
          <w:tab w:val="left" w:pos="426" w:leader="none"/>
        </w:tabs>
        <w:ind w:right="163" w:hanging="0"/>
        <w:rPr/>
      </w:pPr>
      <w:r>
        <w:rPr>
          <w:color w:val="000000"/>
        </w:rPr>
        <w:t> </w:t>
      </w:r>
    </w:p>
    <w:p>
      <w:pPr>
        <w:pStyle w:val="Normal"/>
        <w:pBdr/>
        <w:tabs>
          <w:tab w:val="clear" w:pos="708"/>
          <w:tab w:val="left" w:pos="426" w:leader="none"/>
          <w:tab w:val="left" w:pos="1263" w:leader="none"/>
        </w:tabs>
        <w:ind w:right="163" w:hanging="0"/>
        <w:rPr/>
      </w:pPr>
      <w:r>
        <w:rPr>
          <w:color w:val="000000"/>
        </w:rPr>
        <w:t>3. Комплексный метод донесения информации до человека, основывающийся на педагогических методах обучения и воспитания и очень большое внимание уделяющий наглядности носит</w:t>
      </w:r>
      <w:r>
        <w:rPr>
          <w:color w:val="000000"/>
          <w:spacing w:val="-4"/>
        </w:rPr>
        <w:t xml:space="preserve"> </w:t>
      </w:r>
      <w:r>
        <w:rPr>
          <w:color w:val="000000"/>
        </w:rPr>
        <w:t>название</w:t>
      </w:r>
    </w:p>
    <w:p>
      <w:pPr>
        <w:pStyle w:val="Normal"/>
        <w:pBdr/>
        <w:tabs>
          <w:tab w:val="clear" w:pos="708"/>
          <w:tab w:val="left" w:pos="426" w:leader="none"/>
        </w:tabs>
        <w:ind w:right="163" w:hanging="0"/>
        <w:jc w:val="both"/>
        <w:rPr/>
      </w:pPr>
      <w:r>
        <w:rPr>
          <w:color w:val="000000"/>
        </w:rPr>
        <w:t xml:space="preserve">а) педагогический приём </w:t>
      </w:r>
    </w:p>
    <w:p>
      <w:pPr>
        <w:pStyle w:val="Normal"/>
        <w:pBdr/>
        <w:tabs>
          <w:tab w:val="clear" w:pos="708"/>
          <w:tab w:val="left" w:pos="426" w:leader="none"/>
        </w:tabs>
        <w:ind w:right="163" w:hanging="0"/>
        <w:jc w:val="both"/>
        <w:rPr/>
      </w:pPr>
      <w:r>
        <w:rPr>
          <w:color w:val="000000"/>
        </w:rPr>
        <w:t xml:space="preserve">б) экскурсионный метод </w:t>
      </w:r>
    </w:p>
    <w:p>
      <w:pPr>
        <w:pStyle w:val="Normal"/>
        <w:pBdr/>
        <w:tabs>
          <w:tab w:val="clear" w:pos="708"/>
          <w:tab w:val="left" w:pos="426" w:leader="none"/>
        </w:tabs>
        <w:ind w:right="163" w:hanging="0"/>
        <w:jc w:val="both"/>
        <w:rPr/>
      </w:pPr>
      <w:r>
        <w:rPr>
          <w:color w:val="000000"/>
        </w:rPr>
        <w:t>в) логический</w:t>
      </w:r>
      <w:r>
        <w:rPr>
          <w:color w:val="000000"/>
          <w:spacing w:val="-4"/>
        </w:rPr>
        <w:t xml:space="preserve"> </w:t>
      </w:r>
      <w:r>
        <w:rPr>
          <w:color w:val="000000"/>
        </w:rPr>
        <w:t>переход</w:t>
      </w:r>
    </w:p>
    <w:p>
      <w:pPr>
        <w:pStyle w:val="Normal"/>
        <w:pBdr/>
        <w:tabs>
          <w:tab w:val="clear" w:pos="708"/>
          <w:tab w:val="left" w:pos="426" w:leader="none"/>
        </w:tabs>
        <w:ind w:right="163" w:hanging="0"/>
        <w:jc w:val="both"/>
        <w:rPr/>
      </w:pPr>
      <w:r>
        <w:rPr>
          <w:color w:val="000000"/>
        </w:rPr>
        <w:t>г) словесный</w:t>
      </w:r>
      <w:r>
        <w:rPr>
          <w:color w:val="000000"/>
          <w:spacing w:val="-7"/>
        </w:rPr>
        <w:t xml:space="preserve"> </w:t>
      </w:r>
      <w:r>
        <w:rPr>
          <w:color w:val="000000"/>
        </w:rPr>
        <w:t>аргумент</w:t>
      </w:r>
    </w:p>
    <w:p>
      <w:pPr>
        <w:pStyle w:val="Normal"/>
        <w:pBdr/>
        <w:tabs>
          <w:tab w:val="clear" w:pos="708"/>
          <w:tab w:val="left" w:pos="426" w:leader="none"/>
        </w:tabs>
        <w:ind w:right="163" w:hanging="0"/>
        <w:rPr/>
      </w:pPr>
      <w:r>
        <w:rPr>
          <w:color w:val="000000"/>
        </w:rPr>
        <w:t> </w:t>
      </w:r>
    </w:p>
    <w:p>
      <w:pPr>
        <w:pStyle w:val="Normal"/>
        <w:pBdr/>
        <w:tabs>
          <w:tab w:val="clear" w:pos="708"/>
          <w:tab w:val="left" w:pos="426" w:leader="none"/>
          <w:tab w:val="left" w:pos="1335" w:leader="none"/>
        </w:tabs>
        <w:ind w:right="163" w:hanging="0"/>
        <w:rPr/>
      </w:pPr>
      <w:r>
        <w:rPr>
          <w:color w:val="000000"/>
        </w:rPr>
        <w:t>4. Условно принятое в экскурсионном деле название устной части экскурсии, т.е. сообщения, пояснения, которые экскурсовод даёт группе, носит</w:t>
      </w:r>
      <w:r>
        <w:rPr>
          <w:color w:val="000000"/>
          <w:spacing w:val="-17"/>
        </w:rPr>
        <w:t xml:space="preserve"> </w:t>
      </w:r>
      <w:r>
        <w:rPr>
          <w:color w:val="000000"/>
        </w:rPr>
        <w:t>название</w:t>
      </w:r>
    </w:p>
    <w:p>
      <w:pPr>
        <w:pStyle w:val="Normal"/>
        <w:pBdr/>
        <w:tabs>
          <w:tab w:val="clear" w:pos="708"/>
          <w:tab w:val="left" w:pos="426" w:leader="none"/>
        </w:tabs>
        <w:ind w:right="163" w:hanging="0"/>
        <w:rPr/>
      </w:pPr>
      <w:r>
        <w:rPr>
          <w:color w:val="000000"/>
        </w:rPr>
        <w:t>а) рассказ</w:t>
      </w:r>
    </w:p>
    <w:p>
      <w:pPr>
        <w:pStyle w:val="Normal"/>
        <w:pBdr/>
        <w:tabs>
          <w:tab w:val="clear" w:pos="708"/>
          <w:tab w:val="left" w:pos="426" w:leader="none"/>
        </w:tabs>
        <w:ind w:right="163" w:hanging="0"/>
        <w:rPr/>
      </w:pPr>
      <w:r>
        <w:rPr>
          <w:color w:val="000000"/>
        </w:rPr>
        <w:t>б) показ</w:t>
      </w:r>
    </w:p>
    <w:p>
      <w:pPr>
        <w:pStyle w:val="Normal"/>
        <w:pBdr/>
        <w:tabs>
          <w:tab w:val="clear" w:pos="708"/>
          <w:tab w:val="left" w:pos="426" w:leader="none"/>
        </w:tabs>
        <w:ind w:right="163" w:hanging="0"/>
        <w:rPr/>
      </w:pPr>
      <w:r>
        <w:rPr>
          <w:color w:val="000000"/>
        </w:rPr>
        <w:t xml:space="preserve">в) демонстрация </w:t>
      </w:r>
    </w:p>
    <w:p>
      <w:pPr>
        <w:pStyle w:val="Normal"/>
        <w:pBdr/>
        <w:tabs>
          <w:tab w:val="clear" w:pos="708"/>
          <w:tab w:val="left" w:pos="426" w:leader="none"/>
        </w:tabs>
        <w:ind w:right="163" w:hanging="0"/>
        <w:rPr/>
      </w:pPr>
      <w:r>
        <w:rPr>
          <w:color w:val="000000"/>
        </w:rPr>
        <w:t>г) адресность</w:t>
      </w:r>
    </w:p>
    <w:p>
      <w:pPr>
        <w:pStyle w:val="Normal"/>
        <w:pBdr/>
        <w:tabs>
          <w:tab w:val="clear" w:pos="708"/>
          <w:tab w:val="left" w:pos="426" w:leader="none"/>
        </w:tabs>
        <w:ind w:right="163" w:hanging="0"/>
        <w:rPr/>
      </w:pPr>
      <w:r>
        <w:rPr>
          <w:color w:val="000000"/>
        </w:rPr>
        <w:t> </w:t>
      </w:r>
    </w:p>
    <w:p>
      <w:pPr>
        <w:pStyle w:val="Normal"/>
        <w:pBdr/>
        <w:tabs>
          <w:tab w:val="clear" w:pos="708"/>
          <w:tab w:val="left" w:pos="426" w:leader="none"/>
        </w:tabs>
        <w:ind w:right="163" w:hanging="0"/>
        <w:rPr/>
      </w:pPr>
      <w:r>
        <w:rPr>
          <w:color w:val="000000"/>
        </w:rPr>
        <w:t>5. Внутренний, добавочный (скрытый в речи) смысл текста, рассказа экскурсовода называется</w:t>
      </w:r>
    </w:p>
    <w:p>
      <w:pPr>
        <w:pStyle w:val="Normal"/>
        <w:pBdr/>
        <w:tabs>
          <w:tab w:val="clear" w:pos="708"/>
          <w:tab w:val="left" w:pos="426" w:leader="none"/>
        </w:tabs>
        <w:ind w:right="163" w:hanging="0"/>
        <w:rPr/>
      </w:pPr>
      <w:r>
        <w:rPr>
          <w:color w:val="000000"/>
        </w:rPr>
        <w:t>а) подтекст</w:t>
      </w:r>
    </w:p>
    <w:p>
      <w:pPr>
        <w:pStyle w:val="Normal"/>
        <w:pBdr/>
        <w:tabs>
          <w:tab w:val="clear" w:pos="708"/>
          <w:tab w:val="left" w:pos="426" w:leader="none"/>
        </w:tabs>
        <w:ind w:right="163" w:hanging="0"/>
        <w:rPr/>
      </w:pPr>
      <w:r>
        <w:rPr>
          <w:color w:val="000000"/>
        </w:rPr>
        <w:t>б) акцент</w:t>
      </w:r>
    </w:p>
    <w:p>
      <w:pPr>
        <w:pStyle w:val="Normal"/>
        <w:pBdr/>
        <w:tabs>
          <w:tab w:val="clear" w:pos="708"/>
          <w:tab w:val="left" w:pos="426" w:leader="none"/>
        </w:tabs>
        <w:ind w:right="163" w:hanging="0"/>
        <w:rPr/>
      </w:pPr>
      <w:r>
        <w:rPr>
          <w:color w:val="000000"/>
        </w:rPr>
        <w:t xml:space="preserve">в) демонстрация </w:t>
      </w:r>
    </w:p>
    <w:p>
      <w:pPr>
        <w:pStyle w:val="Normal"/>
        <w:pBdr/>
        <w:tabs>
          <w:tab w:val="clear" w:pos="708"/>
          <w:tab w:val="left" w:pos="426" w:leader="none"/>
        </w:tabs>
        <w:ind w:right="163" w:hanging="0"/>
        <w:rPr/>
      </w:pPr>
      <w:r>
        <w:rPr>
          <w:color w:val="000000"/>
        </w:rPr>
        <w:t>г) содержание</w:t>
      </w:r>
    </w:p>
    <w:p>
      <w:pPr>
        <w:pStyle w:val="Normal"/>
        <w:pBdr/>
        <w:rPr/>
      </w:pPr>
      <w:r>
        <w:rPr>
          <w:b/>
          <w:color w:val="000000"/>
        </w:rPr>
        <w:t> </w:t>
      </w:r>
    </w:p>
    <w:p>
      <w:pPr>
        <w:pStyle w:val="Normal"/>
        <w:pBdr/>
        <w:rPr/>
      </w:pPr>
      <w:r>
        <w:rPr>
          <w:b/>
          <w:color w:val="000000"/>
        </w:rPr>
        <w:t xml:space="preserve">3 вопрос. Практико-ориентированное задание.  </w:t>
      </w:r>
      <w:r>
        <w:rPr>
          <w:bCs/>
          <w:i/>
          <w:iCs/>
          <w:color w:val="000000"/>
        </w:rPr>
        <w:t>(20 балов)</w:t>
      </w:r>
    </w:p>
    <w:p>
      <w:pPr>
        <w:pStyle w:val="Normal"/>
        <w:pBdr/>
        <w:rPr/>
      </w:pPr>
      <w:r>
        <w:rPr>
          <w:color w:val="000000"/>
        </w:rPr>
        <w:t xml:space="preserve">Отобрать объекты, находящиеся в парке Горького, по теме «Малые архитектурные формы парковой композиции». Составить характеристику на примере одного из объектов по схеме: </w:t>
      </w:r>
    </w:p>
    <w:p>
      <w:pPr>
        <w:pStyle w:val="Normal"/>
        <w:pBdr/>
        <w:rPr/>
      </w:pPr>
      <w:r>
        <w:rPr>
          <w:color w:val="000000"/>
        </w:rPr>
        <w:t xml:space="preserve">1) Классификация объектов по: </w:t>
      </w:r>
    </w:p>
    <w:p>
      <w:pPr>
        <w:pStyle w:val="Normal"/>
        <w:pBdr/>
        <w:rPr/>
      </w:pPr>
      <w:r>
        <w:rPr>
          <w:color w:val="000000"/>
        </w:rPr>
        <w:t xml:space="preserve">- содержанию; </w:t>
      </w:r>
    </w:p>
    <w:p>
      <w:pPr>
        <w:pStyle w:val="Normal"/>
        <w:pBdr/>
        <w:rPr/>
      </w:pPr>
      <w:r>
        <w:rPr>
          <w:color w:val="000000"/>
        </w:rPr>
        <w:t xml:space="preserve">- функциональному значению; </w:t>
      </w:r>
    </w:p>
    <w:p>
      <w:pPr>
        <w:pStyle w:val="Normal"/>
        <w:pBdr/>
        <w:rPr/>
      </w:pPr>
      <w:r>
        <w:rPr>
          <w:color w:val="000000"/>
        </w:rPr>
        <w:t xml:space="preserve">- степени сохранности. </w:t>
      </w:r>
    </w:p>
    <w:p>
      <w:pPr>
        <w:pStyle w:val="Normal"/>
        <w:pBdr/>
        <w:rPr/>
      </w:pPr>
      <w:r>
        <w:rPr>
          <w:color w:val="000000"/>
        </w:rPr>
        <w:t xml:space="preserve">2) Оценка экскурсионных объектов по следующим показателям: </w:t>
      </w:r>
    </w:p>
    <w:p>
      <w:pPr>
        <w:pStyle w:val="Normal"/>
        <w:pBdr/>
        <w:rPr/>
      </w:pPr>
      <w:r>
        <w:rPr>
          <w:color w:val="000000"/>
        </w:rPr>
        <w:t xml:space="preserve">- познавательная ценность объекта; </w:t>
      </w:r>
    </w:p>
    <w:p>
      <w:pPr>
        <w:pStyle w:val="Normal"/>
        <w:pBdr/>
        <w:rPr/>
      </w:pPr>
      <w:r>
        <w:rPr>
          <w:color w:val="000000"/>
        </w:rPr>
        <w:t xml:space="preserve">- известность объекта; </w:t>
      </w:r>
    </w:p>
    <w:p>
      <w:pPr>
        <w:pStyle w:val="Normal"/>
        <w:pBdr/>
        <w:rPr/>
      </w:pPr>
      <w:r>
        <w:rPr>
          <w:color w:val="000000"/>
        </w:rPr>
        <w:t xml:space="preserve">- необычность (экзотичность) объекта; </w:t>
      </w:r>
    </w:p>
    <w:p>
      <w:pPr>
        <w:pStyle w:val="Normal"/>
        <w:pBdr/>
        <w:rPr/>
      </w:pPr>
      <w:r>
        <w:rPr>
          <w:color w:val="000000"/>
        </w:rPr>
        <w:t xml:space="preserve">- выразительность объекта; </w:t>
      </w:r>
    </w:p>
    <w:p>
      <w:pPr>
        <w:pStyle w:val="Normal"/>
        <w:pBdr/>
        <w:rPr/>
      </w:pPr>
      <w:r>
        <w:rPr>
          <w:color w:val="000000"/>
        </w:rPr>
        <w:t xml:space="preserve">- местоположение объекта; </w:t>
      </w:r>
    </w:p>
    <w:p>
      <w:pPr>
        <w:pStyle w:val="Normal"/>
        <w:pBdr/>
        <w:rPr/>
      </w:pPr>
      <w:r>
        <w:rPr>
          <w:color w:val="000000"/>
        </w:rPr>
        <w:t>- временное ограничение.</w:t>
      </w:r>
    </w:p>
    <w:p>
      <w:pPr>
        <w:pStyle w:val="Normal"/>
        <w:jc w:val="both"/>
        <w:rPr>
          <w:b/>
          <w:b/>
          <w:bCs/>
          <w:sz w:val="28"/>
          <w:szCs w:val="28"/>
        </w:rPr>
      </w:pPr>
      <w:r>
        <w:rPr>
          <w:b/>
          <w:bCs/>
          <w:sz w:val="28"/>
          <w:szCs w:val="28"/>
        </w:rPr>
      </w:r>
    </w:p>
    <w:p>
      <w:pPr>
        <w:pStyle w:val="ListParagraph"/>
        <w:spacing w:lineRule="auto" w:line="480"/>
        <w:ind w:left="0" w:hanging="0"/>
        <w:jc w:val="center"/>
        <w:rPr>
          <w:b/>
          <w:b/>
          <w:bCs/>
          <w:sz w:val="28"/>
          <w:szCs w:val="28"/>
        </w:rPr>
      </w:pPr>
      <w:r>
        <w:rPr>
          <w:b/>
          <w:bCs/>
          <w:sz w:val="28"/>
          <w:szCs w:val="28"/>
        </w:rPr>
        <w:t>8.Перечень основной и дополнительной учебной литературы, необходимой для освоения дисциплины</w:t>
      </w:r>
    </w:p>
    <w:p>
      <w:pPr>
        <w:pStyle w:val="ListParagraph"/>
        <w:spacing w:lineRule="auto" w:line="360"/>
        <w:ind w:left="0" w:hanging="0"/>
        <w:rPr>
          <w:b/>
          <w:b/>
          <w:bCs/>
          <w:i/>
          <w:i/>
          <w:iCs/>
          <w:sz w:val="28"/>
          <w:szCs w:val="28"/>
        </w:rPr>
      </w:pPr>
      <w:r>
        <w:rPr>
          <w:b/>
          <w:bCs/>
          <w:i/>
          <w:iCs/>
          <w:sz w:val="28"/>
          <w:szCs w:val="28"/>
        </w:rPr>
        <w:t xml:space="preserve">Нормативно-правовые акты </w:t>
      </w:r>
    </w:p>
    <w:p>
      <w:pPr>
        <w:pStyle w:val="Normal"/>
        <w:numPr>
          <w:ilvl w:val="0"/>
          <w:numId w:val="17"/>
        </w:numPr>
        <w:spacing w:lineRule="auto" w:line="360"/>
        <w:jc w:val="both"/>
        <w:rPr>
          <w:sz w:val="28"/>
          <w:szCs w:val="28"/>
        </w:rPr>
      </w:pPr>
      <w:r>
        <w:rPr>
          <w:sz w:val="28"/>
          <w:szCs w:val="28"/>
        </w:rPr>
        <w:t>Федеральный закон от 24 ноября 1996 г. №132-ФЗ «Об основах туристской деятельности в Российской Федерации» (в посл. ред. ФЗ)</w:t>
      </w:r>
    </w:p>
    <w:p>
      <w:pPr>
        <w:pStyle w:val="ListParagraph"/>
        <w:numPr>
          <w:ilvl w:val="0"/>
          <w:numId w:val="17"/>
        </w:numPr>
        <w:spacing w:lineRule="auto" w:line="360"/>
        <w:jc w:val="both"/>
        <w:rPr>
          <w:sz w:val="28"/>
          <w:szCs w:val="28"/>
        </w:rPr>
      </w:pPr>
      <w:r>
        <w:rPr>
          <w:sz w:val="28"/>
          <w:szCs w:val="28"/>
        </w:rPr>
        <w:t>Федеральный закон от 29 июня 2015 г. № 162-ФЗ «О стандартизации в Российской Федерации».</w:t>
      </w:r>
    </w:p>
    <w:p>
      <w:pPr>
        <w:pStyle w:val="ListParagraph"/>
        <w:numPr>
          <w:ilvl w:val="0"/>
          <w:numId w:val="17"/>
        </w:numPr>
        <w:spacing w:lineRule="auto" w:line="360"/>
        <w:jc w:val="both"/>
        <w:rPr>
          <w:sz w:val="28"/>
          <w:szCs w:val="28"/>
        </w:rPr>
      </w:pPr>
      <w:r>
        <w:rPr>
          <w:sz w:val="28"/>
          <w:szCs w:val="28"/>
        </w:rPr>
        <w:t>Федеральный закон от 4 мая 2011 г. № 99-ФЗ «О лицензировании отдельных видов деятельности».</w:t>
      </w:r>
    </w:p>
    <w:p>
      <w:pPr>
        <w:pStyle w:val="ListParagraph"/>
        <w:numPr>
          <w:ilvl w:val="0"/>
          <w:numId w:val="17"/>
        </w:numPr>
        <w:spacing w:lineRule="auto" w:line="360"/>
        <w:jc w:val="both"/>
        <w:rPr>
          <w:sz w:val="28"/>
          <w:szCs w:val="28"/>
        </w:rPr>
      </w:pPr>
      <w:r>
        <w:rPr>
          <w:sz w:val="28"/>
          <w:szCs w:val="28"/>
        </w:rPr>
        <w:t>Закон РФ от 7 февраля 1992 г. № 2300-1 «О защите прав потребителей».</w:t>
      </w:r>
    </w:p>
    <w:p>
      <w:pPr>
        <w:pStyle w:val="Normal"/>
        <w:numPr>
          <w:ilvl w:val="0"/>
          <w:numId w:val="17"/>
        </w:numPr>
        <w:spacing w:lineRule="auto" w:line="360"/>
        <w:jc w:val="both"/>
        <w:rPr>
          <w:sz w:val="28"/>
          <w:szCs w:val="28"/>
        </w:rPr>
      </w:pPr>
      <w:r>
        <w:rPr>
          <w:sz w:val="28"/>
          <w:szCs w:val="28"/>
        </w:rPr>
        <w:t>Федеральный закон от 25 июня 2002 г. N 73-ФЗ «Об объектах  культурного наследия (памятниках истории и культуры) народов  Российской Федерации».</w:t>
      </w:r>
    </w:p>
    <w:p>
      <w:pPr>
        <w:pStyle w:val="Normal"/>
        <w:numPr>
          <w:ilvl w:val="0"/>
          <w:numId w:val="17"/>
        </w:numPr>
        <w:spacing w:lineRule="auto" w:line="360"/>
        <w:jc w:val="both"/>
        <w:rPr>
          <w:sz w:val="32"/>
          <w:szCs w:val="32"/>
        </w:rPr>
      </w:pPr>
      <w:r>
        <w:rPr>
          <w:sz w:val="28"/>
          <w:szCs w:val="28"/>
        </w:rPr>
        <w:t>Федеральный закон от 14 марта 1995 г. N 33-ФЗ «Об особо охраняемых  природных территориях» (с изменениями от 30 декабря 2001 г.).</w:t>
      </w:r>
    </w:p>
    <w:p>
      <w:pPr>
        <w:pStyle w:val="Normal"/>
        <w:numPr>
          <w:ilvl w:val="0"/>
          <w:numId w:val="17"/>
        </w:numPr>
        <w:spacing w:lineRule="auto" w:line="360"/>
        <w:jc w:val="both"/>
        <w:rPr>
          <w:sz w:val="28"/>
          <w:szCs w:val="28"/>
        </w:rPr>
      </w:pPr>
      <w:r>
        <w:rPr>
          <w:rFonts w:eastAsia="Arial"/>
          <w:sz w:val="28"/>
          <w:szCs w:val="28"/>
        </w:rPr>
        <w:t>ГОСТ</w:t>
      </w:r>
      <w:r>
        <w:rPr>
          <w:sz w:val="28"/>
          <w:szCs w:val="28"/>
        </w:rPr>
        <w:t> Р 54604-2011. Туристские услуги. Экскурсионные услуги. Общие требования.</w:t>
      </w:r>
    </w:p>
    <w:p>
      <w:pPr>
        <w:pStyle w:val="Normal"/>
        <w:spacing w:lineRule="auto" w:line="360"/>
        <w:ind w:left="720" w:hanging="0"/>
        <w:jc w:val="both"/>
        <w:rPr>
          <w:sz w:val="28"/>
          <w:szCs w:val="28"/>
        </w:rPr>
      </w:pPr>
      <w:r>
        <w:rPr>
          <w:b/>
          <w:bCs/>
          <w:i/>
          <w:iCs/>
          <w:sz w:val="28"/>
          <w:szCs w:val="28"/>
        </w:rPr>
        <w:t>Основная литература</w:t>
      </w:r>
      <w:r>
        <w:rPr>
          <w:sz w:val="28"/>
          <w:szCs w:val="28"/>
          <w:shd w:fill="FFFFFF" w:val="clear"/>
        </w:rPr>
        <w:t xml:space="preserve"> </w:t>
      </w:r>
    </w:p>
    <w:p>
      <w:pPr>
        <w:pStyle w:val="Normal"/>
        <w:numPr>
          <w:ilvl w:val="0"/>
          <w:numId w:val="17"/>
        </w:numPr>
        <w:spacing w:lineRule="auto" w:line="360"/>
        <w:jc w:val="both"/>
        <w:rPr>
          <w:sz w:val="28"/>
          <w:szCs w:val="28"/>
          <w:highlight w:val="white"/>
        </w:rPr>
      </w:pPr>
      <w:r>
        <w:rPr>
          <w:color w:val="000000"/>
          <w:sz w:val="28"/>
          <w:szCs w:val="28"/>
          <w:shd w:fill="FFFFFF" w:val="clear"/>
        </w:rPr>
        <w:t xml:space="preserve">Скобельцына, А. С.  Технологии и организация экскурсионных услуг : учебник для вузов / А. С. Скобельцына, А. П. Шарухин. — 3-е изд., перераб. и доп. — Москва : Издательство Юрайт, 2023. — 247 с. —  Образовательная платформа Юрайт [сайт]. — URL: https://urait.ru/bcode/516223 (дата обращения: 28.03.2023). — Текст : электронный. </w:t>
      </w:r>
    </w:p>
    <w:p>
      <w:pPr>
        <w:pStyle w:val="Normal"/>
        <w:numPr>
          <w:ilvl w:val="0"/>
          <w:numId w:val="17"/>
        </w:numPr>
        <w:spacing w:lineRule="auto" w:line="360"/>
        <w:jc w:val="both"/>
        <w:rPr>
          <w:sz w:val="28"/>
          <w:szCs w:val="28"/>
          <w:highlight w:val="white"/>
        </w:rPr>
      </w:pPr>
      <w:r>
        <w:rPr>
          <w:color w:val="000000"/>
          <w:sz w:val="28"/>
          <w:szCs w:val="28"/>
          <w:shd w:fill="FFFFFF" w:val="clear"/>
        </w:rPr>
        <w:t xml:space="preserve">Балюк, Н. А.  Экскурсоведение : учебное пособие для вузов / Н. А. Балюк. — 3-е изд., перераб. и доп. — Москва : Издательство Юрайт, 2022 ; Тюмень : Тюменский государственный университет. — 235 с. — Образовательная платформа Юрайт [сайт]. — URL: https://urait.ru/bcode/496283 (дата обращения: 28.03.2023). — Текст : электронный. </w:t>
      </w:r>
    </w:p>
    <w:p>
      <w:pPr>
        <w:pStyle w:val="ListParagraph"/>
        <w:numPr>
          <w:ilvl w:val="0"/>
          <w:numId w:val="17"/>
        </w:numPr>
        <w:spacing w:lineRule="auto" w:line="360"/>
        <w:jc w:val="both"/>
        <w:rPr>
          <w:color w:val="000000"/>
          <w:sz w:val="28"/>
          <w:szCs w:val="28"/>
          <w:highlight w:val="white"/>
          <w:shd w:fill="FFFFFF" w:val="clear"/>
        </w:rPr>
      </w:pPr>
      <w:r>
        <w:rPr>
          <w:color w:val="000000"/>
          <w:sz w:val="28"/>
          <w:szCs w:val="28"/>
          <w:shd w:fill="FFFFFF" w:val="clear"/>
        </w:rPr>
        <w:t>Жираткова, Ж. В.  Организация экскурсионной деятельности : учебник и практикум для вузов / Ж. В. Жираткова, Т. В. Рассохина, Х. Ф. Очилова. — Москва : Издательство Юрайт, 2023. — 189 с. — Образовательная платформа Юрайт [сайт]. — URL: https://urait.ru/bcode/518582 (дата обращения: 28.03.2023). — Текст : электронный.</w:t>
      </w:r>
      <w:r>
        <w:rPr>
          <w:color w:val="000000"/>
          <w:sz w:val="28"/>
          <w:szCs w:val="28"/>
          <w:highlight w:val="white"/>
          <w:shd w:fill="FFFFFF" w:val="clear"/>
        </w:rPr>
        <w:t xml:space="preserve"> </w:t>
      </w:r>
    </w:p>
    <w:p>
      <w:pPr>
        <w:pStyle w:val="ListParagraph"/>
        <w:spacing w:lineRule="auto" w:line="360"/>
        <w:ind w:left="720" w:hanging="0"/>
        <w:jc w:val="both"/>
        <w:rPr>
          <w:b/>
          <w:b/>
          <w:bCs/>
          <w:i/>
          <w:i/>
          <w:iCs/>
          <w:sz w:val="28"/>
          <w:szCs w:val="28"/>
          <w:highlight w:val="white"/>
        </w:rPr>
      </w:pPr>
      <w:r>
        <w:rPr>
          <w:b/>
          <w:bCs/>
          <w:i/>
          <w:iCs/>
          <w:sz w:val="28"/>
          <w:szCs w:val="28"/>
          <w:highlight w:val="white"/>
        </w:rPr>
        <w:t>Дополнительная литература</w:t>
      </w:r>
    </w:p>
    <w:p>
      <w:pPr>
        <w:pStyle w:val="ListParagraph"/>
        <w:numPr>
          <w:ilvl w:val="0"/>
          <w:numId w:val="17"/>
        </w:numPr>
        <w:spacing w:lineRule="auto" w:line="360"/>
        <w:jc w:val="both"/>
        <w:rPr>
          <w:bCs/>
          <w:iCs/>
          <w:sz w:val="28"/>
          <w:szCs w:val="28"/>
          <w:highlight w:val="white"/>
        </w:rPr>
      </w:pPr>
      <w:r>
        <w:rPr>
          <w:bCs/>
          <w:iCs/>
          <w:sz w:val="28"/>
          <w:szCs w:val="28"/>
          <w:highlight w:val="white"/>
        </w:rPr>
        <w:t>Григорьев, А. А.  География всемирного наследия: учебное пособие для вузов / А. А. Григорьев. — 2-е изд., испр. и доп. — Москва: Издательство Юрайт, 2022. — 298 с. — Образовательная платформа Юрайт [сайт]. — URL: https://urait.ru/bcode/494236 (дата обращения: 28.03.2023). — Текст: электронный.</w:t>
      </w:r>
    </w:p>
    <w:p>
      <w:pPr>
        <w:pStyle w:val="ListParagraph"/>
        <w:numPr>
          <w:ilvl w:val="0"/>
          <w:numId w:val="17"/>
        </w:numPr>
        <w:spacing w:lineRule="auto" w:line="360"/>
        <w:jc w:val="both"/>
        <w:rPr>
          <w:sz w:val="28"/>
          <w:szCs w:val="28"/>
          <w:highlight w:val="white"/>
          <w:shd w:fill="FFFFFF" w:val="clear"/>
        </w:rPr>
      </w:pPr>
      <w:r>
        <w:rPr>
          <w:iCs/>
          <w:color w:val="000000"/>
          <w:sz w:val="28"/>
          <w:szCs w:val="28"/>
          <w:highlight w:val="white"/>
          <w:shd w:fill="FFFFFF" w:val="clear"/>
        </w:rPr>
        <w:t>Каменец, А. В.  Основы культурно-досуговой деятельности: учебник для вузов / А. В. Каменец, И. А. Урмина, Г. В. Заярская; под научной редакцией А. В. Каменца. — 2-е изд., испр. и доп. — Москва: Издательство Юрайт, 2023. — 185 с. — Образовательная платформа Юрайт [сайт]. — URL: https://urait.ru/bcode/513760 (дата обращения: 28.03.2023). — Текст: электронный.</w:t>
      </w:r>
    </w:p>
    <w:p>
      <w:pPr>
        <w:pStyle w:val="Normal"/>
        <w:numPr>
          <w:ilvl w:val="0"/>
          <w:numId w:val="17"/>
        </w:numPr>
        <w:spacing w:lineRule="auto" w:line="360"/>
        <w:jc w:val="both"/>
        <w:rPr>
          <w:sz w:val="28"/>
          <w:szCs w:val="28"/>
          <w:highlight w:val="white"/>
        </w:rPr>
      </w:pPr>
      <w:r>
        <w:rPr>
          <w:color w:val="000000"/>
          <w:sz w:val="28"/>
          <w:szCs w:val="28"/>
          <w:highlight w:val="white"/>
        </w:rPr>
        <w:t xml:space="preserve">Сафонов, А. А.  Музейное дело и охрана памятников: учебник и практикум для вузов / А. А. Сафонов, М. А. Сафонова. — 2-е изд. — Москва: Издательство Юрайт, 2022. — 332 с. — Образовательная платформа Юрайт [сайт]. — URL: https://urait.ru/bcode/495007 (дата обращения: 28.03.2023). — Текст : электронный. </w:t>
      </w:r>
    </w:p>
    <w:p>
      <w:pPr>
        <w:pStyle w:val="Normal"/>
        <w:numPr>
          <w:ilvl w:val="0"/>
          <w:numId w:val="17"/>
        </w:numPr>
        <w:spacing w:lineRule="auto" w:line="360"/>
        <w:jc w:val="both"/>
        <w:rPr>
          <w:sz w:val="28"/>
          <w:szCs w:val="28"/>
          <w:highlight w:val="white"/>
        </w:rPr>
      </w:pPr>
      <w:r>
        <w:rPr>
          <w:iCs/>
          <w:color w:val="000000"/>
          <w:sz w:val="28"/>
          <w:szCs w:val="28"/>
          <w:highlight w:val="white"/>
          <w:shd w:fill="FFFFFF" w:val="clear"/>
        </w:rPr>
        <w:t>Шульгина, Д. П.  Культурное и природное наследие России: учебник для вузов / Д. П. Шульгина, О. В. Шульгина. — 2-е изд., испр. и доп. — Москва: Издательство Юрайт, 2023. — 177 с. — Образовательная платформа Юрайт [сайт]. — URL: https://urait.ru/bcode/517567 (дата обращения: 28.03.2023). - Текст: электронный.</w:t>
      </w:r>
    </w:p>
    <w:p>
      <w:pPr>
        <w:pStyle w:val="Normal"/>
        <w:spacing w:lineRule="auto" w:line="360"/>
        <w:ind w:left="720" w:hanging="0"/>
        <w:jc w:val="both"/>
        <w:rPr>
          <w:sz w:val="28"/>
          <w:szCs w:val="28"/>
          <w:highlight w:val="white"/>
        </w:rPr>
      </w:pPr>
      <w:r>
        <w:rPr>
          <w:sz w:val="28"/>
          <w:szCs w:val="28"/>
          <w:highlight w:val="white"/>
        </w:rPr>
      </w:r>
    </w:p>
    <w:p>
      <w:pPr>
        <w:pStyle w:val="Normal"/>
        <w:spacing w:lineRule="auto" w:line="360"/>
        <w:ind w:right="64" w:hanging="0"/>
        <w:jc w:val="both"/>
        <w:rPr>
          <w:b/>
          <w:b/>
          <w:bCs/>
          <w:sz w:val="28"/>
          <w:szCs w:val="28"/>
        </w:rPr>
      </w:pPr>
      <w:r>
        <w:rPr>
          <w:b/>
          <w:bCs/>
          <w:sz w:val="28"/>
          <w:szCs w:val="28"/>
        </w:rPr>
        <w:t>9.Перечень ресурсов информационно-телекоммуникационной сети «Интернет», необходимых для освоения дисциплины</w:t>
      </w:r>
    </w:p>
    <w:p>
      <w:pPr>
        <w:pStyle w:val="ListParagraph"/>
        <w:spacing w:lineRule="auto" w:line="360"/>
        <w:ind w:left="0" w:hanging="0"/>
        <w:rPr>
          <w:b/>
          <w:b/>
          <w:bCs/>
          <w:i/>
          <w:i/>
          <w:iCs/>
          <w:sz w:val="28"/>
          <w:szCs w:val="28"/>
        </w:rPr>
      </w:pPr>
      <w:r>
        <w:rPr>
          <w:b/>
          <w:bCs/>
          <w:i/>
          <w:iCs/>
          <w:sz w:val="28"/>
          <w:szCs w:val="28"/>
        </w:rPr>
        <w:t xml:space="preserve">Интернет-ресурсы </w:t>
      </w:r>
    </w:p>
    <w:p>
      <w:pPr>
        <w:pStyle w:val="Normal"/>
        <w:numPr>
          <w:ilvl w:val="0"/>
          <w:numId w:val="16"/>
        </w:numPr>
        <w:spacing w:lineRule="auto" w:line="360"/>
        <w:ind w:left="0" w:hanging="360"/>
        <w:jc w:val="both"/>
        <w:rPr/>
      </w:pPr>
      <w:r>
        <w:rPr>
          <w:sz w:val="28"/>
          <w:szCs w:val="28"/>
        </w:rPr>
        <w:t>Официальный сайт Федеральной службы государственной статистики (Росстат) –</w:t>
      </w:r>
      <w:hyperlink r:id="rId3" w:tgtFrame="http://www.gks.ru/">
        <w:r>
          <w:rPr>
            <w:sz w:val="28"/>
            <w:szCs w:val="28"/>
          </w:rPr>
          <w:t xml:space="preserve"> </w:t>
        </w:r>
      </w:hyperlink>
      <w:hyperlink r:id="rId4" w:tgtFrame="http://www.gks.ru/">
        <w:r>
          <w:rPr>
            <w:sz w:val="28"/>
            <w:szCs w:val="28"/>
          </w:rPr>
          <w:t>www</w:t>
        </w:r>
      </w:hyperlink>
      <w:hyperlink r:id="rId5" w:tgtFrame="http://www.gks.ru/">
        <w:r>
          <w:rPr>
            <w:sz w:val="28"/>
            <w:szCs w:val="28"/>
          </w:rPr>
          <w:t>.</w:t>
        </w:r>
      </w:hyperlink>
      <w:hyperlink r:id="rId6" w:tgtFrame="http://www.gks.ru/">
        <w:r>
          <w:rPr>
            <w:sz w:val="28"/>
            <w:szCs w:val="28"/>
          </w:rPr>
          <w:t>gks</w:t>
        </w:r>
      </w:hyperlink>
      <w:hyperlink r:id="rId7" w:tgtFrame="http://www.gks.ru/">
        <w:r>
          <w:rPr>
            <w:sz w:val="28"/>
            <w:szCs w:val="28"/>
          </w:rPr>
          <w:t>.</w:t>
        </w:r>
      </w:hyperlink>
      <w:hyperlink r:id="rId8" w:tgtFrame="http://www.gks.ru/">
        <w:r>
          <w:rPr>
            <w:sz w:val="28"/>
            <w:szCs w:val="28"/>
          </w:rPr>
          <w:t>ru</w:t>
        </w:r>
      </w:hyperlink>
      <w:hyperlink r:id="rId9" w:tgtFrame="http://www.gks.ru/">
        <w:r>
          <w:rPr>
            <w:sz w:val="28"/>
            <w:szCs w:val="28"/>
          </w:rPr>
          <w:t xml:space="preserve"> </w:t>
        </w:r>
      </w:hyperlink>
    </w:p>
    <w:p>
      <w:pPr>
        <w:pStyle w:val="Normal"/>
        <w:numPr>
          <w:ilvl w:val="0"/>
          <w:numId w:val="16"/>
        </w:numPr>
        <w:spacing w:lineRule="auto" w:line="360"/>
        <w:ind w:left="0" w:hanging="360"/>
        <w:jc w:val="both"/>
        <w:rPr>
          <w:rFonts w:eastAsia="Liberation Sans"/>
          <w:color w:val="000000" w:themeColor="text1"/>
          <w:sz w:val="28"/>
          <w:szCs w:val="28"/>
        </w:rPr>
      </w:pPr>
      <w:r>
        <w:rPr>
          <w:rFonts w:eastAsia="Liberation Sans"/>
          <w:color w:val="000000" w:themeColor="text1"/>
          <w:sz w:val="28"/>
          <w:szCs w:val="28"/>
        </w:rPr>
        <w:t>Всемирная туристская организация (ЮНВТО) [Электронный ресурс]. – Электрон. дан. – Режим доступа: http://www.unwto.org.</w:t>
      </w:r>
    </w:p>
    <w:p>
      <w:pPr>
        <w:pStyle w:val="Normal"/>
        <w:numPr>
          <w:ilvl w:val="0"/>
          <w:numId w:val="16"/>
        </w:numPr>
        <w:spacing w:lineRule="auto" w:line="360"/>
        <w:ind w:left="0" w:hanging="360"/>
        <w:jc w:val="both"/>
        <w:rPr>
          <w:rFonts w:eastAsia="Liberation Sans"/>
          <w:color w:val="000000" w:themeColor="text1"/>
          <w:sz w:val="28"/>
          <w:szCs w:val="28"/>
        </w:rPr>
      </w:pPr>
      <w:r>
        <w:rPr>
          <w:rFonts w:eastAsia="Liberation Sans"/>
          <w:color w:val="000000" w:themeColor="text1"/>
          <w:sz w:val="28"/>
          <w:szCs w:val="28"/>
        </w:rPr>
        <w:t>Комитет по туризму города Москвы // [Электронный ресурс]. –Электрон. дан. – Режим доступа: www.moscow-city.ru</w:t>
      </w:r>
    </w:p>
    <w:p>
      <w:pPr>
        <w:pStyle w:val="Normal"/>
        <w:numPr>
          <w:ilvl w:val="0"/>
          <w:numId w:val="16"/>
        </w:numPr>
        <w:spacing w:lineRule="auto" w:line="360"/>
        <w:ind w:left="0" w:hanging="360"/>
        <w:jc w:val="both"/>
        <w:rPr>
          <w:rFonts w:eastAsia="Liberation Sans"/>
          <w:color w:val="000000" w:themeColor="text1"/>
          <w:sz w:val="28"/>
          <w:szCs w:val="28"/>
        </w:rPr>
      </w:pPr>
      <w:r>
        <w:rPr>
          <w:rFonts w:eastAsia="Liberation Sans"/>
          <w:color w:val="000000" w:themeColor="text1"/>
          <w:sz w:val="28"/>
          <w:szCs w:val="28"/>
        </w:rPr>
        <w:t>Ассоциация гидов-переводчиков, экскурсоводов и турменеджеров (Москва, Россия) // [Электронный ресурс]. – Электрон. дан. – Режим доступа:www.agipe.ru</w:t>
      </w:r>
    </w:p>
    <w:p>
      <w:pPr>
        <w:pStyle w:val="Normal"/>
        <w:numPr>
          <w:ilvl w:val="0"/>
          <w:numId w:val="16"/>
        </w:numPr>
        <w:spacing w:lineRule="auto" w:line="360"/>
        <w:ind w:left="0" w:hanging="360"/>
        <w:jc w:val="both"/>
        <w:rPr>
          <w:rFonts w:eastAsia="Liberation Sans"/>
          <w:color w:val="000000" w:themeColor="text1"/>
          <w:sz w:val="28"/>
          <w:szCs w:val="28"/>
        </w:rPr>
      </w:pPr>
      <w:r>
        <w:rPr>
          <w:rFonts w:eastAsia="Liberation Sans"/>
          <w:color w:val="000000" w:themeColor="text1"/>
          <w:sz w:val="28"/>
          <w:szCs w:val="28"/>
        </w:rPr>
        <w:t>Виртуальные путешествия: достопримечательности, история и современность стран, городов, регионов [Электронный ресурс]. – Электрон. дан. – Режим доступа: http://www.kulichki.com/travel/</w:t>
      </w:r>
    </w:p>
    <w:p>
      <w:pPr>
        <w:pStyle w:val="Normal"/>
        <w:numPr>
          <w:ilvl w:val="0"/>
          <w:numId w:val="16"/>
        </w:numPr>
        <w:spacing w:lineRule="auto" w:line="360"/>
        <w:ind w:left="0" w:hanging="360"/>
        <w:jc w:val="both"/>
        <w:rPr>
          <w:rFonts w:eastAsia="Liberation Sans"/>
          <w:color w:val="000000" w:themeColor="text1"/>
          <w:sz w:val="28"/>
          <w:szCs w:val="28"/>
        </w:rPr>
      </w:pPr>
      <w:r>
        <w:rPr>
          <w:rFonts w:eastAsia="Liberation Sans"/>
          <w:color w:val="000000" w:themeColor="text1"/>
          <w:sz w:val="28"/>
          <w:szCs w:val="28"/>
        </w:rPr>
        <w:t>Сайт Русского географического общества [Электронный ресурс]. – Электрон. дан. – Режим доступа: http://www.rgo.ru/cgi-bin/index.cgi</w:t>
      </w:r>
    </w:p>
    <w:p>
      <w:pPr>
        <w:pStyle w:val="Normal"/>
        <w:numPr>
          <w:ilvl w:val="0"/>
          <w:numId w:val="16"/>
        </w:numPr>
        <w:spacing w:lineRule="auto" w:line="360"/>
        <w:ind w:left="0" w:hanging="360"/>
        <w:jc w:val="both"/>
        <w:rPr>
          <w:rFonts w:eastAsia="Liberation Sans"/>
          <w:color w:val="000000" w:themeColor="text1"/>
          <w:sz w:val="28"/>
          <w:szCs w:val="28"/>
        </w:rPr>
      </w:pPr>
      <w:r>
        <w:rPr>
          <w:rFonts w:eastAsia="Liberation Sans"/>
          <w:color w:val="000000" w:themeColor="text1"/>
          <w:sz w:val="28"/>
          <w:szCs w:val="28"/>
        </w:rPr>
        <w:t>Описание стран мира, их истории и географии [Электронный ресурс]. – Электрон. дан. – Режим доступа: http://www.geosite.narod.ru/index.htm</w:t>
      </w:r>
    </w:p>
    <w:p>
      <w:pPr>
        <w:pStyle w:val="Normal"/>
        <w:numPr>
          <w:ilvl w:val="0"/>
          <w:numId w:val="16"/>
        </w:numPr>
        <w:spacing w:lineRule="auto" w:line="360"/>
        <w:ind w:left="0" w:hanging="360"/>
        <w:jc w:val="both"/>
        <w:rPr>
          <w:rFonts w:eastAsia="Liberation Sans"/>
          <w:color w:val="000000" w:themeColor="text1"/>
          <w:sz w:val="28"/>
          <w:szCs w:val="28"/>
        </w:rPr>
      </w:pPr>
      <w:r>
        <w:rPr>
          <w:rFonts w:eastAsia="Liberation Sans"/>
          <w:color w:val="000000" w:themeColor="text1"/>
          <w:sz w:val="28"/>
          <w:szCs w:val="28"/>
        </w:rPr>
        <w:t xml:space="preserve">Виды и культурные памятники мировых столиц и небольших городов [Электронный ресурс]. – Электрон. дан. – Режим доступа: </w:t>
      </w:r>
      <w:hyperlink r:id="rId10" w:tgtFrame="http://www.photocity.narod.ru/">
        <w:r>
          <w:rPr>
            <w:rFonts w:eastAsia="Liberation Sans"/>
            <w:color w:val="000000" w:themeColor="text1"/>
            <w:sz w:val="28"/>
            <w:szCs w:val="28"/>
          </w:rPr>
          <w:t>http://www.photocity.narod.ru/</w:t>
        </w:r>
      </w:hyperlink>
      <w:r>
        <w:rPr>
          <w:color w:val="000000" w:themeColor="text1"/>
          <w:sz w:val="28"/>
          <w:szCs w:val="28"/>
        </w:rPr>
        <w:t xml:space="preserve"> </w:t>
      </w:r>
    </w:p>
    <w:p>
      <w:pPr>
        <w:pStyle w:val="ListParagraph"/>
        <w:numPr>
          <w:ilvl w:val="0"/>
          <w:numId w:val="16"/>
        </w:numPr>
        <w:ind w:left="1065" w:hanging="360"/>
        <w:rPr>
          <w:sz w:val="28"/>
          <w:szCs w:val="28"/>
        </w:rPr>
      </w:pPr>
      <w:r>
        <w:rPr>
          <w:sz w:val="28"/>
          <w:szCs w:val="28"/>
        </w:rPr>
        <w:t>Электронные ресурсы БИК:</w:t>
      </w:r>
    </w:p>
    <w:p>
      <w:pPr>
        <w:pStyle w:val="Normal"/>
        <w:rPr>
          <w:sz w:val="28"/>
          <w:szCs w:val="28"/>
        </w:rPr>
      </w:pPr>
      <w:r>
        <w:rPr>
          <w:sz w:val="28"/>
          <w:szCs w:val="28"/>
        </w:rPr>
      </w:r>
    </w:p>
    <w:p>
      <w:pPr>
        <w:pStyle w:val="Normal"/>
        <w:numPr>
          <w:ilvl w:val="0"/>
          <w:numId w:val="18"/>
        </w:numPr>
        <w:spacing w:lineRule="auto" w:line="259" w:before="0" w:after="160"/>
        <w:contextualSpacing/>
        <w:jc w:val="both"/>
        <w:rPr>
          <w:rFonts w:eastAsia="Calibri"/>
          <w:sz w:val="28"/>
          <w:szCs w:val="28"/>
          <w:lang w:eastAsia="en-US"/>
        </w:rPr>
      </w:pPr>
      <w:r>
        <w:rPr>
          <w:rFonts w:eastAsia="Calibri"/>
          <w:color w:val="000000"/>
          <w:sz w:val="28"/>
          <w:szCs w:val="28"/>
          <w:lang w:eastAsia="en-US"/>
        </w:rPr>
        <w:t xml:space="preserve">Электронная библиотека Финансового университета (ЭБ) </w:t>
      </w:r>
      <w:hyperlink r:id="rId11" w:tgtFrame="http://elib.fa.ru/">
        <w:r>
          <w:rPr>
            <w:rFonts w:eastAsia="Calibri"/>
            <w:sz w:val="28"/>
            <w:szCs w:val="28"/>
            <w:lang w:eastAsia="en-US"/>
          </w:rPr>
          <w:t>http://elib.fa.ru/</w:t>
        </w:r>
      </w:hyperlink>
    </w:p>
    <w:p>
      <w:pPr>
        <w:pStyle w:val="Normal"/>
        <w:numPr>
          <w:ilvl w:val="0"/>
          <w:numId w:val="18"/>
        </w:numPr>
        <w:spacing w:lineRule="auto" w:line="360" w:before="0" w:after="160"/>
        <w:contextualSpacing/>
        <w:jc w:val="both"/>
        <w:rPr>
          <w:rFonts w:eastAsia="Calibri"/>
          <w:color w:val="000000"/>
          <w:sz w:val="28"/>
          <w:szCs w:val="28"/>
          <w:lang w:eastAsia="en-US"/>
        </w:rPr>
      </w:pPr>
      <w:r>
        <w:rPr>
          <w:rFonts w:eastAsia="Calibri"/>
          <w:color w:val="000000"/>
          <w:sz w:val="28"/>
          <w:szCs w:val="28"/>
          <w:lang w:eastAsia="en-US"/>
        </w:rPr>
        <w:t>Электронно-библиотечная система BOOK.RU http://www.book.ru</w:t>
      </w:r>
    </w:p>
    <w:p>
      <w:pPr>
        <w:pStyle w:val="Normal"/>
        <w:numPr>
          <w:ilvl w:val="0"/>
          <w:numId w:val="18"/>
        </w:numPr>
        <w:spacing w:lineRule="auto" w:line="360" w:before="0" w:after="160"/>
        <w:contextualSpacing/>
        <w:jc w:val="both"/>
        <w:rPr>
          <w:rFonts w:eastAsia="Calibri"/>
          <w:color w:val="000000"/>
          <w:sz w:val="28"/>
          <w:szCs w:val="28"/>
          <w:lang w:eastAsia="en-US"/>
        </w:rPr>
      </w:pPr>
      <w:r>
        <w:rPr>
          <w:rFonts w:eastAsia="Calibri"/>
          <w:color w:val="000000"/>
          <w:sz w:val="28"/>
          <w:szCs w:val="28"/>
          <w:lang w:eastAsia="en-US"/>
        </w:rPr>
        <w:t>Электронно-библиотечная система «Университетская библиотека ОНЛАЙН» http://biblioclub.ru/</w:t>
      </w:r>
    </w:p>
    <w:p>
      <w:pPr>
        <w:pStyle w:val="Normal"/>
        <w:numPr>
          <w:ilvl w:val="0"/>
          <w:numId w:val="18"/>
        </w:numPr>
        <w:spacing w:lineRule="auto" w:line="360" w:before="0" w:after="160"/>
        <w:contextualSpacing/>
        <w:jc w:val="both"/>
        <w:rPr>
          <w:rFonts w:eastAsia="Calibri"/>
          <w:color w:val="000000"/>
          <w:sz w:val="28"/>
          <w:szCs w:val="28"/>
          <w:lang w:eastAsia="en-US"/>
        </w:rPr>
      </w:pPr>
      <w:r>
        <w:rPr>
          <w:rFonts w:eastAsia="Calibri"/>
          <w:color w:val="000000"/>
          <w:sz w:val="28"/>
          <w:szCs w:val="28"/>
          <w:lang w:eastAsia="en-US"/>
        </w:rPr>
        <w:t>Электронно-библиотечная система Znanium http://www.znanium.com</w:t>
      </w:r>
    </w:p>
    <w:p>
      <w:pPr>
        <w:pStyle w:val="Normal"/>
        <w:numPr>
          <w:ilvl w:val="0"/>
          <w:numId w:val="18"/>
        </w:numPr>
        <w:spacing w:lineRule="auto" w:line="360" w:before="0" w:after="160"/>
        <w:contextualSpacing/>
        <w:jc w:val="both"/>
        <w:rPr>
          <w:rFonts w:eastAsia="Calibri"/>
          <w:color w:val="000000"/>
          <w:sz w:val="28"/>
          <w:szCs w:val="28"/>
          <w:lang w:eastAsia="en-US"/>
        </w:rPr>
      </w:pPr>
      <w:r>
        <w:rPr>
          <w:rFonts w:eastAsia="Calibri"/>
          <w:color w:val="000000"/>
          <w:sz w:val="28"/>
          <w:szCs w:val="28"/>
          <w:lang w:eastAsia="en-US"/>
        </w:rPr>
        <w:t>Электронно-библиотечная система издательства «ЮРАЙТ» https://urait.ru/</w:t>
      </w:r>
    </w:p>
    <w:p>
      <w:pPr>
        <w:pStyle w:val="Normal"/>
        <w:numPr>
          <w:ilvl w:val="0"/>
          <w:numId w:val="18"/>
        </w:numPr>
        <w:spacing w:lineRule="auto" w:line="360" w:before="0" w:after="160"/>
        <w:contextualSpacing/>
        <w:jc w:val="both"/>
        <w:rPr>
          <w:rFonts w:eastAsia="Calibri"/>
          <w:sz w:val="28"/>
          <w:szCs w:val="28"/>
          <w:lang w:eastAsia="en-US"/>
        </w:rPr>
      </w:pPr>
      <w:r>
        <w:rPr>
          <w:rFonts w:eastAsia="Calibri"/>
          <w:color w:val="000000"/>
          <w:sz w:val="28"/>
          <w:szCs w:val="28"/>
          <w:lang w:eastAsia="en-US"/>
        </w:rPr>
        <w:t xml:space="preserve">Электронно-библиотечная система издательства Проспект </w:t>
      </w:r>
      <w:hyperlink r:id="rId12" w:tgtFrame="http://ebs.prospekt.org/books">
        <w:r>
          <w:rPr>
            <w:rFonts w:eastAsia="Calibri"/>
            <w:sz w:val="28"/>
            <w:szCs w:val="28"/>
            <w:lang w:eastAsia="en-US"/>
          </w:rPr>
          <w:t>http://ebs.prospekt.org/books</w:t>
        </w:r>
      </w:hyperlink>
    </w:p>
    <w:p>
      <w:pPr>
        <w:pStyle w:val="Normal"/>
        <w:numPr>
          <w:ilvl w:val="0"/>
          <w:numId w:val="18"/>
        </w:numPr>
        <w:spacing w:lineRule="auto" w:line="360" w:before="0" w:after="160"/>
        <w:contextualSpacing/>
        <w:jc w:val="both"/>
        <w:rPr>
          <w:rFonts w:eastAsia="Calibri"/>
          <w:color w:val="000000"/>
          <w:sz w:val="28"/>
          <w:szCs w:val="28"/>
          <w:lang w:eastAsia="en-US"/>
        </w:rPr>
      </w:pPr>
      <w:r>
        <w:rPr>
          <w:rFonts w:eastAsia="Calibri"/>
          <w:color w:val="000000"/>
          <w:sz w:val="28"/>
          <w:szCs w:val="28"/>
          <w:shd w:fill="FFFFFF" w:val="clear"/>
          <w:lang w:eastAsia="en-US"/>
        </w:rPr>
        <w:t>Справочно-образовательная система</w:t>
      </w:r>
      <w:r>
        <w:rPr>
          <w:rFonts w:eastAsia="Calibri"/>
          <w:color w:val="000000"/>
          <w:sz w:val="28"/>
          <w:szCs w:val="28"/>
          <w:lang w:eastAsia="en-US"/>
        </w:rPr>
        <w:t xml:space="preserve"> Актион 360 https://action360.ru/</w:t>
      </w:r>
    </w:p>
    <w:p>
      <w:pPr>
        <w:pStyle w:val="Normal"/>
        <w:numPr>
          <w:ilvl w:val="0"/>
          <w:numId w:val="18"/>
        </w:numPr>
        <w:spacing w:lineRule="auto" w:line="360" w:before="0" w:after="160"/>
        <w:contextualSpacing/>
        <w:jc w:val="both"/>
        <w:rPr>
          <w:rFonts w:eastAsia="Calibri"/>
          <w:sz w:val="28"/>
          <w:szCs w:val="28"/>
          <w:lang w:eastAsia="en-US"/>
        </w:rPr>
      </w:pPr>
      <w:r>
        <w:rPr>
          <w:rFonts w:eastAsia="Calibri"/>
          <w:color w:val="000000"/>
          <w:sz w:val="28"/>
          <w:szCs w:val="28"/>
          <w:lang w:eastAsia="en-US"/>
        </w:rPr>
        <w:t xml:space="preserve">Деловая онлайн-библиотека Alpina Digital </w:t>
      </w:r>
      <w:hyperlink r:id="rId13" w:tgtFrame="http://lib.alpinadigital.ru/">
        <w:r>
          <w:rPr>
            <w:rFonts w:eastAsia="Calibri"/>
            <w:sz w:val="28"/>
            <w:szCs w:val="28"/>
            <w:lang w:eastAsia="en-US"/>
          </w:rPr>
          <w:t>http://lib.alpinadigital.ru/</w:t>
        </w:r>
      </w:hyperlink>
    </w:p>
    <w:p>
      <w:pPr>
        <w:pStyle w:val="Normal"/>
        <w:numPr>
          <w:ilvl w:val="0"/>
          <w:numId w:val="18"/>
        </w:numPr>
        <w:spacing w:lineRule="auto" w:line="360" w:before="0" w:after="160"/>
        <w:contextualSpacing/>
        <w:jc w:val="both"/>
        <w:rPr>
          <w:rFonts w:eastAsia="Calibri"/>
          <w:sz w:val="28"/>
          <w:szCs w:val="28"/>
          <w:lang w:eastAsia="en-US"/>
        </w:rPr>
      </w:pPr>
      <w:r>
        <w:rPr>
          <w:rFonts w:eastAsia="Calibri"/>
          <w:sz w:val="28"/>
          <w:szCs w:val="28"/>
          <w:lang w:eastAsia="en-US"/>
        </w:rPr>
        <w:t>Электронная библиотека издательства «МИФ» («Манн, Иванов и Фербер») https://fa.miflib.ru/auth/#/registration</w:t>
      </w:r>
    </w:p>
    <w:p>
      <w:pPr>
        <w:pStyle w:val="Normal"/>
        <w:numPr>
          <w:ilvl w:val="0"/>
          <w:numId w:val="18"/>
        </w:numPr>
        <w:spacing w:lineRule="auto" w:line="360" w:before="0" w:after="160"/>
        <w:contextualSpacing/>
        <w:jc w:val="both"/>
        <w:rPr>
          <w:rFonts w:eastAsia="Calibri"/>
          <w:color w:val="000000"/>
          <w:sz w:val="28"/>
          <w:szCs w:val="28"/>
          <w:lang w:eastAsia="en-US"/>
        </w:rPr>
      </w:pPr>
      <w:r>
        <w:rPr>
          <w:rFonts w:eastAsia="Calibri"/>
          <w:color w:val="000000"/>
          <w:sz w:val="28"/>
          <w:szCs w:val="28"/>
          <w:lang w:eastAsia="en-US"/>
        </w:rPr>
        <w:t>Интернет-библиотека СМИ Public.Ru https://public.ru/</w:t>
      </w:r>
    </w:p>
    <w:p>
      <w:pPr>
        <w:pStyle w:val="Normal"/>
        <w:numPr>
          <w:ilvl w:val="0"/>
          <w:numId w:val="18"/>
        </w:numPr>
        <w:spacing w:lineRule="auto" w:line="360" w:before="0" w:after="160"/>
        <w:contextualSpacing/>
        <w:jc w:val="both"/>
        <w:rPr>
          <w:rFonts w:eastAsia="Calibri"/>
          <w:color w:val="000000"/>
          <w:sz w:val="28"/>
          <w:szCs w:val="28"/>
          <w:lang w:eastAsia="en-US"/>
        </w:rPr>
      </w:pPr>
      <w:r>
        <w:rPr>
          <w:rFonts w:eastAsia="Calibri"/>
          <w:color w:val="000000"/>
          <w:sz w:val="28"/>
          <w:szCs w:val="28"/>
          <w:lang w:eastAsia="en-US"/>
        </w:rPr>
        <w:t>Электронная библиотека Издательского дома «Гребенников» https://grebennikon.ru/</w:t>
      </w:r>
    </w:p>
    <w:p>
      <w:pPr>
        <w:pStyle w:val="Normal"/>
        <w:numPr>
          <w:ilvl w:val="0"/>
          <w:numId w:val="18"/>
        </w:numPr>
        <w:spacing w:lineRule="auto" w:line="360" w:before="0" w:after="160"/>
        <w:contextualSpacing/>
        <w:jc w:val="both"/>
        <w:rPr>
          <w:rFonts w:eastAsia="Calibri"/>
          <w:color w:val="000000"/>
          <w:sz w:val="28"/>
          <w:szCs w:val="28"/>
          <w:lang w:eastAsia="en-US"/>
        </w:rPr>
      </w:pPr>
      <w:r>
        <w:rPr>
          <w:rFonts w:eastAsia="Calibri"/>
          <w:color w:val="000000"/>
          <w:sz w:val="28"/>
          <w:szCs w:val="28"/>
          <w:lang w:eastAsia="en-US"/>
        </w:rPr>
        <w:t xml:space="preserve">Научная электронная библиотека eLibrary.ru http://elibrary.ru  </w:t>
      </w:r>
    </w:p>
    <w:p>
      <w:pPr>
        <w:pStyle w:val="Normal"/>
        <w:numPr>
          <w:ilvl w:val="0"/>
          <w:numId w:val="18"/>
        </w:numPr>
        <w:spacing w:lineRule="auto" w:line="360" w:before="0" w:after="160"/>
        <w:contextualSpacing/>
        <w:jc w:val="both"/>
        <w:rPr>
          <w:rFonts w:eastAsia="Calibri"/>
          <w:color w:val="000000"/>
          <w:sz w:val="28"/>
          <w:szCs w:val="28"/>
          <w:lang w:eastAsia="en-US"/>
        </w:rPr>
      </w:pPr>
      <w:r>
        <w:rPr>
          <w:rFonts w:eastAsia="Calibri"/>
          <w:color w:val="000000"/>
          <w:sz w:val="28"/>
          <w:szCs w:val="28"/>
          <w:lang w:eastAsia="en-US"/>
        </w:rPr>
        <w:t>Национальная электронная библиотека http://нэб.рф/</w:t>
      </w:r>
    </w:p>
    <w:p>
      <w:pPr>
        <w:pStyle w:val="Normal"/>
        <w:numPr>
          <w:ilvl w:val="0"/>
          <w:numId w:val="18"/>
        </w:numPr>
        <w:spacing w:lineRule="auto" w:line="360" w:before="0" w:after="160"/>
        <w:contextualSpacing/>
        <w:jc w:val="both"/>
        <w:rPr>
          <w:rFonts w:eastAsia="Calibri"/>
          <w:color w:val="000000"/>
          <w:sz w:val="28"/>
          <w:szCs w:val="28"/>
          <w:lang w:eastAsia="en-US"/>
        </w:rPr>
      </w:pPr>
      <w:r>
        <w:rPr>
          <w:rFonts w:eastAsia="Calibri"/>
          <w:color w:val="000000"/>
          <w:sz w:val="28"/>
          <w:szCs w:val="28"/>
          <w:lang w:eastAsia="en-US"/>
        </w:rPr>
        <w:t>Финансовая справочная система «Финансовый директор» http://www.1fd.ru/</w:t>
      </w:r>
    </w:p>
    <w:p>
      <w:pPr>
        <w:pStyle w:val="Normal"/>
        <w:numPr>
          <w:ilvl w:val="0"/>
          <w:numId w:val="18"/>
        </w:numPr>
        <w:spacing w:lineRule="auto" w:line="360" w:before="0" w:after="160"/>
        <w:contextualSpacing/>
        <w:jc w:val="both"/>
        <w:rPr>
          <w:rFonts w:eastAsia="Calibri"/>
          <w:color w:val="000000"/>
          <w:sz w:val="28"/>
          <w:szCs w:val="28"/>
          <w:lang w:eastAsia="en-US"/>
        </w:rPr>
      </w:pPr>
      <w:r>
        <w:rPr>
          <w:rFonts w:eastAsia="Calibri"/>
          <w:color w:val="000000"/>
          <w:sz w:val="28"/>
          <w:szCs w:val="28"/>
          <w:lang w:eastAsia="en-US"/>
        </w:rPr>
        <w:t>Ресурсы информационно-аналитического агентства по финансовым рынкам Cbonds.ru https://cbonds.ru/</w:t>
      </w:r>
    </w:p>
    <w:p>
      <w:pPr>
        <w:pStyle w:val="Normal"/>
        <w:numPr>
          <w:ilvl w:val="0"/>
          <w:numId w:val="18"/>
        </w:numPr>
        <w:spacing w:lineRule="auto" w:line="360" w:before="0" w:after="160"/>
        <w:contextualSpacing/>
        <w:jc w:val="both"/>
        <w:rPr>
          <w:rFonts w:eastAsia="Calibri"/>
          <w:color w:val="000000"/>
          <w:sz w:val="28"/>
          <w:szCs w:val="28"/>
          <w:lang w:eastAsia="en-US"/>
        </w:rPr>
      </w:pPr>
      <w:r>
        <w:rPr>
          <w:rFonts w:eastAsia="Calibri"/>
          <w:color w:val="000000"/>
          <w:sz w:val="28"/>
          <w:szCs w:val="28"/>
          <w:lang w:eastAsia="en-US"/>
        </w:rPr>
        <w:t xml:space="preserve">СПАРК </w:t>
      </w:r>
      <w:hyperlink r:id="rId14" w:tgtFrame="https://spark-interfax.ru/">
        <w:r>
          <w:rPr>
            <w:rFonts w:eastAsia="Calibri"/>
            <w:color w:val="0000FF"/>
            <w:sz w:val="28"/>
            <w:szCs w:val="28"/>
            <w:u w:val="single"/>
            <w:lang w:eastAsia="en-US"/>
          </w:rPr>
          <w:t>https://spark-interfax.ru/</w:t>
        </w:r>
      </w:hyperlink>
    </w:p>
    <w:p>
      <w:pPr>
        <w:pStyle w:val="Normal"/>
        <w:numPr>
          <w:ilvl w:val="0"/>
          <w:numId w:val="18"/>
        </w:numPr>
        <w:spacing w:lineRule="auto" w:line="360" w:before="0" w:after="160"/>
        <w:contextualSpacing/>
        <w:jc w:val="both"/>
        <w:rPr>
          <w:rFonts w:eastAsia="Calibri"/>
          <w:color w:val="000000"/>
          <w:sz w:val="28"/>
          <w:szCs w:val="28"/>
          <w:lang w:val="en-US" w:eastAsia="en-US"/>
        </w:rPr>
      </w:pPr>
      <w:r>
        <w:rPr>
          <w:rFonts w:eastAsia="Calibri"/>
          <w:color w:val="000000"/>
          <w:sz w:val="28"/>
          <w:szCs w:val="28"/>
          <w:lang w:val="en-US" w:eastAsia="en-US"/>
        </w:rPr>
        <w:t>STATISTA https://www.statista.com/</w:t>
      </w:r>
    </w:p>
    <w:p>
      <w:pPr>
        <w:pStyle w:val="Normal"/>
        <w:numPr>
          <w:ilvl w:val="0"/>
          <w:numId w:val="18"/>
        </w:numPr>
        <w:spacing w:lineRule="auto" w:line="360" w:before="0" w:after="160"/>
        <w:contextualSpacing/>
        <w:jc w:val="both"/>
        <w:rPr>
          <w:rFonts w:eastAsia="Calibri"/>
          <w:color w:val="000000"/>
          <w:sz w:val="28"/>
          <w:szCs w:val="28"/>
          <w:lang w:val="en-US" w:eastAsia="en-US"/>
        </w:rPr>
      </w:pPr>
      <w:r>
        <w:rPr>
          <w:rFonts w:eastAsia="Calibri"/>
          <w:color w:val="000000"/>
          <w:sz w:val="28"/>
          <w:szCs w:val="28"/>
          <w:lang w:val="en-US" w:eastAsia="en-US"/>
        </w:rPr>
        <w:t>Academic Reference http://ar.cnki.net/ACADREF</w:t>
      </w:r>
    </w:p>
    <w:p>
      <w:pPr>
        <w:pStyle w:val="Normal"/>
        <w:numPr>
          <w:ilvl w:val="0"/>
          <w:numId w:val="18"/>
        </w:numPr>
        <w:spacing w:lineRule="auto" w:line="360" w:before="0" w:after="160"/>
        <w:contextualSpacing/>
        <w:jc w:val="both"/>
        <w:rPr>
          <w:rFonts w:eastAsia="Calibri"/>
          <w:color w:val="000000"/>
          <w:sz w:val="28"/>
          <w:szCs w:val="28"/>
          <w:lang w:eastAsia="en-US"/>
        </w:rPr>
      </w:pPr>
      <w:r>
        <w:rPr>
          <w:rFonts w:eastAsia="Calibri"/>
          <w:color w:val="000000"/>
          <w:sz w:val="28"/>
          <w:szCs w:val="28"/>
          <w:lang w:eastAsia="en-US"/>
        </w:rPr>
        <w:t>Пакет баз данных компании EBSCO Publishing, крупнейшего агрегатора научных ресурсов ведущих издательств мира http://search.ebscohost.com</w:t>
      </w:r>
    </w:p>
    <w:p>
      <w:pPr>
        <w:pStyle w:val="Normal"/>
        <w:numPr>
          <w:ilvl w:val="0"/>
          <w:numId w:val="18"/>
        </w:numPr>
        <w:spacing w:lineRule="auto" w:line="360" w:before="0" w:after="160"/>
        <w:contextualSpacing/>
        <w:jc w:val="both"/>
        <w:rPr>
          <w:rFonts w:eastAsia="Calibri"/>
          <w:color w:val="000000"/>
          <w:sz w:val="28"/>
          <w:szCs w:val="28"/>
          <w:lang w:eastAsia="en-US"/>
        </w:rPr>
      </w:pPr>
      <w:r>
        <w:rPr>
          <w:rFonts w:eastAsia="Calibri"/>
          <w:color w:val="000000"/>
          <w:sz w:val="28"/>
          <w:szCs w:val="28"/>
          <w:lang w:eastAsia="en-US"/>
        </w:rPr>
        <w:t>Henry Stewart Talks: Библиотека Онлайн Лекций по Бизнесу и Маркетингу https://hstalks.com/business/</w:t>
      </w:r>
    </w:p>
    <w:p>
      <w:pPr>
        <w:pStyle w:val="Normal"/>
        <w:numPr>
          <w:ilvl w:val="0"/>
          <w:numId w:val="18"/>
        </w:numPr>
        <w:spacing w:lineRule="auto" w:line="360" w:before="0" w:after="160"/>
        <w:contextualSpacing/>
        <w:jc w:val="both"/>
        <w:rPr>
          <w:rFonts w:eastAsia="Calibri"/>
          <w:sz w:val="28"/>
          <w:szCs w:val="28"/>
          <w:lang w:eastAsia="en-US"/>
        </w:rPr>
      </w:pPr>
      <w:r>
        <w:rPr>
          <w:rFonts w:eastAsia="Calibri"/>
          <w:color w:val="000000"/>
          <w:sz w:val="28"/>
          <w:szCs w:val="28"/>
          <w:lang w:eastAsia="en-US"/>
        </w:rPr>
        <w:t xml:space="preserve">Электронная коллекция книг издательства Springer:  Springer eBooks </w:t>
      </w:r>
      <w:hyperlink r:id="rId15" w:tgtFrame="http://link.springer.com/">
        <w:r>
          <w:rPr>
            <w:rFonts w:eastAsia="Calibri"/>
            <w:sz w:val="28"/>
            <w:szCs w:val="28"/>
            <w:lang w:eastAsia="en-US"/>
          </w:rPr>
          <w:t>http://link.springer.com/</w:t>
        </w:r>
      </w:hyperlink>
    </w:p>
    <w:p>
      <w:pPr>
        <w:pStyle w:val="Normal"/>
        <w:numPr>
          <w:ilvl w:val="0"/>
          <w:numId w:val="18"/>
        </w:numPr>
        <w:spacing w:lineRule="auto" w:line="360" w:before="0" w:after="160"/>
        <w:contextualSpacing/>
        <w:jc w:val="both"/>
        <w:rPr>
          <w:rFonts w:eastAsia="Calibri"/>
          <w:sz w:val="28"/>
          <w:szCs w:val="28"/>
          <w:lang w:eastAsia="en-US"/>
        </w:rPr>
      </w:pPr>
      <w:r>
        <w:rPr>
          <w:rFonts w:eastAsia="Calibri"/>
          <w:color w:val="000000"/>
          <w:sz w:val="28"/>
          <w:szCs w:val="28"/>
          <w:lang w:eastAsia="en-US"/>
        </w:rPr>
        <w:t xml:space="preserve">Электронные продукты издательства Elsevier </w:t>
      </w:r>
      <w:hyperlink r:id="rId16" w:tgtFrame="http://www.sciencedirect.com">
        <w:r>
          <w:rPr>
            <w:rFonts w:eastAsia="Calibri"/>
            <w:sz w:val="28"/>
            <w:szCs w:val="28"/>
            <w:lang w:eastAsia="en-US"/>
          </w:rPr>
          <w:t>http://www.sciencedirect.com</w:t>
        </w:r>
      </w:hyperlink>
    </w:p>
    <w:p>
      <w:pPr>
        <w:pStyle w:val="Normal"/>
        <w:numPr>
          <w:ilvl w:val="0"/>
          <w:numId w:val="16"/>
        </w:numPr>
        <w:spacing w:lineRule="auto" w:line="360"/>
        <w:ind w:left="0" w:hanging="360"/>
        <w:jc w:val="both"/>
        <w:rPr>
          <w:b/>
          <w:b/>
          <w:bCs/>
          <w:i/>
          <w:i/>
          <w:iCs/>
          <w:sz w:val="28"/>
          <w:szCs w:val="28"/>
        </w:rPr>
      </w:pPr>
      <w:r>
        <w:rPr>
          <w:b/>
          <w:bCs/>
          <w:i/>
          <w:iCs/>
          <w:sz w:val="28"/>
          <w:szCs w:val="28"/>
        </w:rPr>
        <w:t xml:space="preserve">Справочно-правовые системы </w:t>
      </w:r>
    </w:p>
    <w:p>
      <w:pPr>
        <w:pStyle w:val="Normal"/>
        <w:numPr>
          <w:ilvl w:val="0"/>
          <w:numId w:val="15"/>
        </w:numPr>
        <w:spacing w:lineRule="auto" w:line="360"/>
        <w:ind w:left="0" w:hanging="360"/>
        <w:jc w:val="both"/>
        <w:rPr>
          <w:rFonts w:eastAsia="Calibri"/>
          <w:i/>
          <w:i/>
          <w:color w:val="000000"/>
          <w:sz w:val="28"/>
          <w:szCs w:val="28"/>
          <w:highlight w:val="white"/>
        </w:rPr>
      </w:pPr>
      <w:r>
        <w:rPr>
          <w:sz w:val="28"/>
          <w:szCs w:val="28"/>
        </w:rPr>
        <w:t xml:space="preserve">Справочно-правовые базы данных «КонсультантПлюс», «Гарант» </w:t>
      </w:r>
    </w:p>
    <w:p>
      <w:pPr>
        <w:pStyle w:val="ListParagraph"/>
        <w:spacing w:lineRule="auto" w:line="480"/>
        <w:ind w:left="0" w:hanging="0"/>
        <w:jc w:val="center"/>
        <w:rPr>
          <w:b/>
          <w:b/>
          <w:bCs/>
          <w:sz w:val="28"/>
          <w:szCs w:val="28"/>
        </w:rPr>
      </w:pPr>
      <w:r>
        <w:rPr>
          <w:b/>
          <w:bCs/>
          <w:sz w:val="28"/>
          <w:szCs w:val="28"/>
        </w:rPr>
      </w:r>
    </w:p>
    <w:p>
      <w:pPr>
        <w:pStyle w:val="ListParagraph"/>
        <w:spacing w:lineRule="auto" w:line="360"/>
        <w:ind w:left="720" w:hanging="720"/>
        <w:jc w:val="center"/>
        <w:rPr>
          <w:b/>
          <w:b/>
          <w:bCs/>
          <w:sz w:val="28"/>
          <w:szCs w:val="28"/>
        </w:rPr>
      </w:pPr>
      <w:r>
        <w:rPr>
          <w:b/>
          <w:bCs/>
          <w:sz w:val="28"/>
          <w:szCs w:val="28"/>
        </w:rPr>
        <w:t>10.Методические указания для обучающихся по освоению дисциплины</w:t>
      </w:r>
    </w:p>
    <w:p>
      <w:pPr>
        <w:pStyle w:val="Normal"/>
        <w:spacing w:lineRule="auto" w:line="360" w:before="0" w:after="134"/>
        <w:ind w:firstLine="708"/>
        <w:rPr>
          <w:sz w:val="28"/>
          <w:szCs w:val="28"/>
        </w:rPr>
      </w:pPr>
      <w:r>
        <w:rPr>
          <w:sz w:val="28"/>
          <w:szCs w:val="28"/>
        </w:rPr>
        <w:t>Методические указания для обучающихся по дисциплине разработаны и размещены на образовательном портале.</w:t>
      </w:r>
    </w:p>
    <w:p>
      <w:pPr>
        <w:pStyle w:val="Normal"/>
        <w:spacing w:lineRule="auto" w:line="360"/>
        <w:jc w:val="both"/>
        <w:rPr>
          <w:sz w:val="28"/>
          <w:szCs w:val="28"/>
        </w:rPr>
      </w:pPr>
      <w:r>
        <w:rPr>
          <w:sz w:val="28"/>
          <w:szCs w:val="28"/>
        </w:rPr>
        <w:t>Студентам необходимо:</w:t>
      </w:r>
    </w:p>
    <w:p>
      <w:pPr>
        <w:pStyle w:val="Normal"/>
        <w:spacing w:lineRule="auto" w:line="360"/>
        <w:jc w:val="both"/>
        <w:rPr>
          <w:sz w:val="28"/>
          <w:szCs w:val="28"/>
        </w:rPr>
      </w:pPr>
      <w:r>
        <w:rPr>
          <w:sz w:val="28"/>
          <w:szCs w:val="28"/>
        </w:rPr>
        <w:t>1. Ознакомиться с содержанием рабочей программы дисциплины «Организация экскурсионного обслуживания», с целями и задачами дисциплины. РПД, а также все методические разработки по данной дисциплине имеются на образовательном портале.</w:t>
      </w:r>
    </w:p>
    <w:p>
      <w:pPr>
        <w:pStyle w:val="Normal"/>
        <w:spacing w:lineRule="auto" w:line="360"/>
        <w:jc w:val="both"/>
        <w:rPr>
          <w:sz w:val="28"/>
          <w:szCs w:val="28"/>
        </w:rPr>
      </w:pPr>
      <w:r>
        <w:rPr>
          <w:sz w:val="28"/>
          <w:szCs w:val="28"/>
        </w:rPr>
        <w:t>2.  Ознакомиться с графиком консультаций преподавателей.</w:t>
      </w:r>
    </w:p>
    <w:p>
      <w:pPr>
        <w:pStyle w:val="Normal"/>
        <w:spacing w:lineRule="auto" w:line="360"/>
        <w:ind w:firstLine="708"/>
        <w:jc w:val="both"/>
        <w:rPr>
          <w:b/>
          <w:b/>
          <w:sz w:val="28"/>
          <w:szCs w:val="28"/>
        </w:rPr>
      </w:pPr>
      <w:r>
        <w:rPr>
          <w:b/>
          <w:sz w:val="28"/>
          <w:szCs w:val="28"/>
        </w:rPr>
        <w:t>Методические рекомендации по выполнению контрольной/проектной работы.</w:t>
      </w:r>
    </w:p>
    <w:p>
      <w:pPr>
        <w:pStyle w:val="Normal"/>
        <w:widowControl w:val="false"/>
        <w:spacing w:lineRule="auto" w:line="360" w:before="0" w:after="4"/>
        <w:ind w:firstLine="708"/>
        <w:jc w:val="both"/>
        <w:rPr>
          <w:sz w:val="28"/>
          <w:szCs w:val="28"/>
        </w:rPr>
      </w:pPr>
      <w:r>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pPr>
        <w:pStyle w:val="Normal"/>
        <w:widowControl w:val="false"/>
        <w:spacing w:lineRule="auto" w:line="360" w:before="0" w:after="4"/>
        <w:jc w:val="both"/>
        <w:rPr>
          <w:sz w:val="28"/>
          <w:szCs w:val="28"/>
        </w:rPr>
      </w:pPr>
      <w:r>
        <w:rPr>
          <w:sz w:val="28"/>
          <w:szCs w:val="28"/>
        </w:rPr>
      </w:r>
    </w:p>
    <w:p>
      <w:pPr>
        <w:pStyle w:val="ListParagraph"/>
        <w:spacing w:lineRule="auto" w:line="360"/>
        <w:ind w:left="0" w:hanging="0"/>
        <w:jc w:val="center"/>
        <w:rPr>
          <w:b/>
          <w:b/>
          <w:bCs/>
          <w:sz w:val="28"/>
          <w:szCs w:val="28"/>
        </w:rPr>
      </w:pPr>
      <w:r>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pPr>
        <w:pStyle w:val="ListParagraph"/>
        <w:spacing w:lineRule="auto" w:line="360"/>
        <w:ind w:left="720" w:hanging="0"/>
        <w:jc w:val="center"/>
        <w:rPr>
          <w:b/>
          <w:b/>
          <w:bCs/>
          <w:sz w:val="28"/>
          <w:szCs w:val="28"/>
        </w:rPr>
      </w:pPr>
      <w:r>
        <w:rPr>
          <w:b/>
          <w:bCs/>
          <w:sz w:val="28"/>
          <w:szCs w:val="28"/>
        </w:rPr>
      </w:r>
    </w:p>
    <w:p>
      <w:pPr>
        <w:pStyle w:val="Normal"/>
        <w:shd w:val="clear" w:color="auto" w:fill="FFFFFF"/>
        <w:spacing w:lineRule="auto" w:line="360"/>
        <w:ind w:firstLine="567"/>
        <w:rPr>
          <w:rFonts w:eastAsia="Arial Unicode MS"/>
          <w:b/>
          <w:b/>
          <w:sz w:val="28"/>
          <w:szCs w:val="28"/>
        </w:rPr>
      </w:pPr>
      <w:r>
        <w:rPr>
          <w:rFonts w:eastAsia="Arial Unicode MS"/>
          <w:b/>
          <w:sz w:val="28"/>
          <w:szCs w:val="28"/>
        </w:rPr>
        <w:t>11.1. Комплект лицензионного программного обеспечения:</w:t>
      </w:r>
    </w:p>
    <w:p>
      <w:pPr>
        <w:pStyle w:val="ListParagraph"/>
        <w:numPr>
          <w:ilvl w:val="0"/>
          <w:numId w:val="6"/>
        </w:numPr>
        <w:shd w:val="clear" w:color="auto" w:fill="FFFFFF"/>
        <w:spacing w:lineRule="auto" w:line="360"/>
        <w:ind w:left="924" w:hanging="357"/>
        <w:rPr>
          <w:rFonts w:eastAsia="Arial Unicode MS"/>
          <w:sz w:val="28"/>
          <w:szCs w:val="28"/>
        </w:rPr>
      </w:pPr>
      <w:r>
        <w:rPr>
          <w:rFonts w:eastAsia="Arial Unicode MS"/>
          <w:sz w:val="28"/>
          <w:szCs w:val="28"/>
          <w:lang w:val="en-US"/>
        </w:rPr>
        <w:t>Windows</w:t>
      </w:r>
      <w:r>
        <w:rPr>
          <w:rFonts w:eastAsia="Arial Unicode MS"/>
          <w:sz w:val="28"/>
          <w:szCs w:val="28"/>
        </w:rPr>
        <w:t>, Microsoft</w:t>
      </w:r>
      <w:r>
        <w:rPr>
          <w:rFonts w:eastAsia="Arial Unicode MS"/>
          <w:sz w:val="28"/>
          <w:szCs w:val="28"/>
          <w:lang w:val="en-US"/>
        </w:rPr>
        <w:t>Office</w:t>
      </w:r>
    </w:p>
    <w:p>
      <w:pPr>
        <w:pStyle w:val="ListParagraph"/>
        <w:numPr>
          <w:ilvl w:val="0"/>
          <w:numId w:val="6"/>
        </w:numPr>
        <w:shd w:val="clear" w:color="auto" w:fill="FFFFFF"/>
        <w:spacing w:lineRule="auto" w:line="360"/>
        <w:ind w:left="924" w:hanging="357"/>
        <w:rPr>
          <w:rFonts w:eastAsia="Arial Unicode MS"/>
          <w:sz w:val="28"/>
          <w:szCs w:val="28"/>
        </w:rPr>
      </w:pPr>
      <w:r>
        <w:rPr>
          <w:rFonts w:eastAsia="Calibri"/>
          <w:bCs/>
          <w:sz w:val="28"/>
          <w:szCs w:val="28"/>
        </w:rPr>
        <w:t>Антивирус</w:t>
      </w:r>
      <w:r>
        <w:rPr>
          <w:rFonts w:eastAsia="Calibri"/>
          <w:bCs/>
          <w:sz w:val="28"/>
          <w:szCs w:val="28"/>
          <w:lang w:val="en-US"/>
        </w:rPr>
        <w:t xml:space="preserve"> Kaspersky</w:t>
      </w:r>
    </w:p>
    <w:p>
      <w:pPr>
        <w:pStyle w:val="ListParagraph"/>
        <w:shd w:val="clear" w:color="auto" w:fill="FFFFFF"/>
        <w:spacing w:lineRule="auto" w:line="360"/>
        <w:ind w:left="924" w:hanging="0"/>
        <w:rPr>
          <w:rFonts w:eastAsia="Arial Unicode MS"/>
          <w:sz w:val="28"/>
          <w:szCs w:val="28"/>
        </w:rPr>
      </w:pPr>
      <w:r>
        <w:rPr>
          <w:rFonts w:eastAsia="Arial Unicode MS"/>
          <w:sz w:val="28"/>
          <w:szCs w:val="28"/>
        </w:rPr>
      </w:r>
    </w:p>
    <w:p>
      <w:pPr>
        <w:pStyle w:val="ListParagraph"/>
        <w:numPr>
          <w:ilvl w:val="1"/>
          <w:numId w:val="7"/>
        </w:numPr>
        <w:shd w:val="clear" w:color="auto" w:fill="FFFFFF"/>
        <w:spacing w:lineRule="auto" w:line="360"/>
        <w:jc w:val="both"/>
        <w:rPr>
          <w:rFonts w:eastAsia="Arial Unicode MS"/>
          <w:b/>
          <w:b/>
          <w:sz w:val="28"/>
          <w:szCs w:val="28"/>
        </w:rPr>
      </w:pPr>
      <w:r>
        <w:rPr>
          <w:rFonts w:eastAsia="Arial Unicode MS"/>
          <w:b/>
          <w:sz w:val="28"/>
          <w:szCs w:val="28"/>
        </w:rPr>
        <w:t>Современные профессиональные базы данных и информационные справочные системы:</w:t>
      </w:r>
    </w:p>
    <w:tbl>
      <w:tblPr>
        <w:tblW w:w="9095" w:type="dxa"/>
        <w:jc w:val="left"/>
        <w:tblInd w:w="250" w:type="dxa"/>
        <w:tblLayout w:type="fixed"/>
        <w:tblCellMar>
          <w:top w:w="0" w:type="dxa"/>
          <w:left w:w="108" w:type="dxa"/>
          <w:bottom w:w="0" w:type="dxa"/>
          <w:right w:w="108" w:type="dxa"/>
        </w:tblCellMar>
        <w:tblLook w:val="0000" w:noHBand="0" w:noVBand="0" w:firstColumn="0" w:lastRow="0" w:lastColumn="0" w:firstRow="0"/>
      </w:tblPr>
      <w:tblGrid>
        <w:gridCol w:w="854"/>
        <w:gridCol w:w="4538"/>
        <w:gridCol w:w="3703"/>
      </w:tblGrid>
      <w:tr>
        <w:trPr/>
        <w:tc>
          <w:tcPr>
            <w:tcW w:w="85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rPr>
                <w:rFonts w:eastAsia="Arial Unicode MS"/>
                <w:szCs w:val="28"/>
              </w:rPr>
            </w:pPr>
            <w:r>
              <w:rPr>
                <w:rFonts w:eastAsia="Arial Unicode MS"/>
                <w:szCs w:val="28"/>
              </w:rPr>
              <w:t>№</w:t>
            </w:r>
            <w:r>
              <w:rPr>
                <w:rFonts w:eastAsia="Arial Unicode MS"/>
                <w:szCs w:val="28"/>
              </w:rPr>
              <w:t>п/п</w:t>
            </w:r>
          </w:p>
        </w:tc>
        <w:tc>
          <w:tcPr>
            <w:tcW w:w="45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rPr>
                <w:rFonts w:eastAsia="Arial Unicode MS"/>
                <w:szCs w:val="28"/>
              </w:rPr>
            </w:pPr>
            <w:r>
              <w:rPr>
                <w:rFonts w:eastAsia="Arial Unicode MS"/>
                <w:szCs w:val="28"/>
              </w:rPr>
              <w:t>Название рекомендуемых технических и компьютерных средств обучения</w:t>
            </w:r>
          </w:p>
        </w:tc>
        <w:tc>
          <w:tcPr>
            <w:tcW w:w="370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rPr>
                <w:rFonts w:eastAsia="Arial Unicode MS"/>
                <w:szCs w:val="28"/>
              </w:rPr>
            </w:pPr>
            <w:r>
              <w:rPr>
                <w:rFonts w:eastAsia="Arial Unicode MS"/>
                <w:szCs w:val="28"/>
              </w:rPr>
              <w:t>Наименование разделов и тем</w:t>
            </w:r>
          </w:p>
        </w:tc>
      </w:tr>
      <w:tr>
        <w:trPr/>
        <w:tc>
          <w:tcPr>
            <w:tcW w:w="854"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rPr>
                <w:rFonts w:eastAsia="Arial Unicode MS"/>
                <w:szCs w:val="28"/>
              </w:rPr>
            </w:pPr>
            <w:r>
              <w:rPr>
                <w:rFonts w:eastAsia="Arial Unicode MS"/>
                <w:szCs w:val="28"/>
              </w:rPr>
              <w:t>1</w:t>
            </w:r>
          </w:p>
        </w:tc>
        <w:tc>
          <w:tcPr>
            <w:tcW w:w="4538"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rPr>
                <w:rFonts w:eastAsia="Arial Unicode MS"/>
                <w:szCs w:val="28"/>
              </w:rPr>
            </w:pPr>
            <w:r>
              <w:rPr>
                <w:rFonts w:eastAsia="Arial Unicode MS"/>
                <w:szCs w:val="28"/>
              </w:rPr>
              <w:t>Правовая база данных «КонсультантПлюс»</w:t>
            </w:r>
          </w:p>
        </w:tc>
        <w:tc>
          <w:tcPr>
            <w:tcW w:w="3703"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rPr>
                <w:rFonts w:eastAsia="Arial Unicode MS"/>
                <w:szCs w:val="28"/>
              </w:rPr>
            </w:pPr>
            <w:r>
              <w:rPr>
                <w:rFonts w:eastAsia="Arial Unicode MS"/>
                <w:bCs/>
                <w:szCs w:val="28"/>
              </w:rPr>
              <w:t>Все темы</w:t>
            </w:r>
          </w:p>
        </w:tc>
      </w:tr>
      <w:tr>
        <w:trPr/>
        <w:tc>
          <w:tcPr>
            <w:tcW w:w="854"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rPr>
                <w:rFonts w:eastAsia="Arial Unicode MS"/>
                <w:szCs w:val="28"/>
              </w:rPr>
            </w:pPr>
            <w:r>
              <w:rPr>
                <w:rFonts w:eastAsia="Arial Unicode MS"/>
                <w:szCs w:val="28"/>
              </w:rPr>
              <w:t>2</w:t>
            </w:r>
          </w:p>
        </w:tc>
        <w:tc>
          <w:tcPr>
            <w:tcW w:w="4538"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rPr>
                <w:rFonts w:eastAsia="Arial Unicode MS"/>
                <w:szCs w:val="28"/>
              </w:rPr>
            </w:pPr>
            <w:r>
              <w:rPr>
                <w:rFonts w:eastAsia="Arial Unicode MS"/>
                <w:szCs w:val="28"/>
              </w:rPr>
              <w:t>Справочно-правовая система «Гарант»</w:t>
            </w:r>
          </w:p>
        </w:tc>
        <w:tc>
          <w:tcPr>
            <w:tcW w:w="3703"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rPr>
                <w:rFonts w:eastAsia="Arial Unicode MS"/>
                <w:szCs w:val="28"/>
              </w:rPr>
            </w:pPr>
            <w:r>
              <w:rPr>
                <w:rFonts w:eastAsia="Arial Unicode MS"/>
                <w:bCs/>
                <w:szCs w:val="28"/>
              </w:rPr>
              <w:t>Все темы</w:t>
            </w:r>
          </w:p>
        </w:tc>
      </w:tr>
    </w:tbl>
    <w:p>
      <w:pPr>
        <w:pStyle w:val="Normal"/>
        <w:shd w:val="clear" w:color="auto" w:fill="FFFFFF"/>
        <w:spacing w:lineRule="auto" w:line="360"/>
        <w:ind w:firstLine="567"/>
        <w:rPr>
          <w:rFonts w:eastAsia="Arial Unicode MS"/>
          <w:b/>
          <w:b/>
          <w:sz w:val="28"/>
          <w:szCs w:val="28"/>
        </w:rPr>
      </w:pPr>
      <w:r>
        <w:rPr>
          <w:rFonts w:eastAsia="Arial Unicode MS"/>
          <w:b/>
          <w:sz w:val="28"/>
          <w:szCs w:val="28"/>
        </w:rPr>
      </w:r>
    </w:p>
    <w:p>
      <w:pPr>
        <w:pStyle w:val="ListParagraph"/>
        <w:numPr>
          <w:ilvl w:val="1"/>
          <w:numId w:val="7"/>
        </w:numPr>
        <w:shd w:val="clear" w:color="auto" w:fill="FFFFFF"/>
        <w:spacing w:lineRule="auto" w:line="360"/>
        <w:jc w:val="both"/>
        <w:rPr>
          <w:rFonts w:eastAsia="Arial Unicode MS"/>
          <w:b/>
          <w:b/>
          <w:sz w:val="28"/>
          <w:szCs w:val="28"/>
        </w:rPr>
      </w:pPr>
      <w:r>
        <w:rPr>
          <w:rFonts w:eastAsia="Arial Unicode MS"/>
          <w:b/>
          <w:sz w:val="28"/>
          <w:szCs w:val="28"/>
        </w:rPr>
        <w:t>Сертифицированные программные и аппаратные средства защиты информации</w:t>
      </w:r>
    </w:p>
    <w:p>
      <w:pPr>
        <w:pStyle w:val="Normal"/>
        <w:shd w:val="clear" w:color="auto" w:fill="FFFFFF"/>
        <w:spacing w:lineRule="auto" w:line="360"/>
        <w:rPr/>
      </w:pPr>
      <w:r>
        <w:rPr>
          <w:rFonts w:eastAsia="Arial Unicode MS"/>
          <w:sz w:val="28"/>
          <w:szCs w:val="28"/>
        </w:rPr>
        <w:t>Не предусмотрены</w:t>
      </w:r>
    </w:p>
    <w:p>
      <w:pPr>
        <w:pStyle w:val="Normal"/>
        <w:shd w:val="clear" w:color="auto" w:fill="FFFFFF"/>
        <w:spacing w:lineRule="auto" w:line="360"/>
        <w:rPr>
          <w:rFonts w:eastAsia="Arial Unicode MS"/>
          <w:sz w:val="28"/>
          <w:szCs w:val="28"/>
        </w:rPr>
      </w:pPr>
      <w:r>
        <w:rPr>
          <w:rFonts w:eastAsia="Arial Unicode MS"/>
          <w:sz w:val="28"/>
          <w:szCs w:val="28"/>
        </w:rPr>
      </w:r>
    </w:p>
    <w:p>
      <w:pPr>
        <w:pStyle w:val="ListParagraph"/>
        <w:spacing w:lineRule="auto" w:line="360"/>
        <w:ind w:left="679" w:hanging="0"/>
        <w:rPr>
          <w:b/>
          <w:b/>
          <w:bCs/>
          <w:sz w:val="28"/>
          <w:szCs w:val="28"/>
        </w:rPr>
      </w:pPr>
      <w:r>
        <w:rPr>
          <w:b/>
          <w:bCs/>
          <w:sz w:val="28"/>
          <w:szCs w:val="28"/>
        </w:rPr>
        <w:t xml:space="preserve">12.Описание материально-технической базы, необходимой для осуществления образовательного процесса по дисциплине </w:t>
      </w:r>
    </w:p>
    <w:p>
      <w:pPr>
        <w:pStyle w:val="Normal"/>
        <w:widowControl w:val="false"/>
        <w:spacing w:lineRule="auto" w:line="360"/>
        <w:jc w:val="both"/>
        <w:rPr>
          <w:sz w:val="28"/>
          <w:szCs w:val="28"/>
        </w:rPr>
      </w:pPr>
      <w:r>
        <w:rPr>
          <w:sz w:val="28"/>
          <w:szCs w:val="28"/>
        </w:rPr>
        <w:t xml:space="preserve">Лекционные и практические занятия по дисциплине «Организация экскурсионного обслуживания»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pPr>
        <w:pStyle w:val="Normal"/>
        <w:widowControl w:val="false"/>
        <w:spacing w:lineRule="auto" w:line="360"/>
        <w:jc w:val="both"/>
        <w:rPr>
          <w:sz w:val="28"/>
          <w:szCs w:val="28"/>
        </w:rPr>
      </w:pPr>
      <w:r>
        <w:rPr>
          <w:sz w:val="28"/>
          <w:szCs w:val="28"/>
        </w:rPr>
      </w:r>
    </w:p>
    <w:p>
      <w:pPr>
        <w:pStyle w:val="Normal"/>
        <w:widowControl w:val="false"/>
        <w:spacing w:lineRule="auto" w:line="360"/>
        <w:jc w:val="both"/>
        <w:rPr>
          <w:sz w:val="28"/>
          <w:szCs w:val="28"/>
        </w:rPr>
      </w:pPr>
      <w:r>
        <w:rPr>
          <w:sz w:val="28"/>
          <w:szCs w:val="28"/>
        </w:rPr>
      </w:r>
    </w:p>
    <w:p>
      <w:pPr>
        <w:pStyle w:val="Normal"/>
        <w:widowControl w:val="false"/>
        <w:spacing w:lineRule="auto" w:line="360"/>
        <w:jc w:val="both"/>
        <w:rPr>
          <w:sz w:val="28"/>
          <w:szCs w:val="28"/>
        </w:rPr>
      </w:pPr>
      <w:r>
        <w:rPr>
          <w:sz w:val="28"/>
          <w:szCs w:val="28"/>
        </w:rPr>
      </w:r>
    </w:p>
    <w:p>
      <w:pPr>
        <w:pStyle w:val="Normal"/>
        <w:widowControl w:val="false"/>
        <w:spacing w:lineRule="auto" w:line="360"/>
        <w:jc w:val="both"/>
        <w:rPr>
          <w:sz w:val="28"/>
          <w:szCs w:val="28"/>
        </w:rPr>
      </w:pPr>
      <w:r>
        <w:rPr>
          <w:sz w:val="28"/>
          <w:szCs w:val="28"/>
        </w:rPr>
      </w:r>
    </w:p>
    <w:p>
      <w:pPr>
        <w:pStyle w:val="Normal"/>
        <w:widowControl w:val="false"/>
        <w:spacing w:lineRule="auto" w:line="360"/>
        <w:jc w:val="both"/>
        <w:rPr>
          <w:sz w:val="28"/>
          <w:szCs w:val="28"/>
        </w:rPr>
      </w:pPr>
      <w:r>
        <w:rPr>
          <w:sz w:val="28"/>
          <w:szCs w:val="28"/>
        </w:rPr>
      </w:r>
    </w:p>
    <w:p>
      <w:pPr>
        <w:pStyle w:val="Normal"/>
        <w:widowControl w:val="false"/>
        <w:spacing w:lineRule="auto" w:line="360"/>
        <w:jc w:val="both"/>
        <w:rPr>
          <w:sz w:val="28"/>
          <w:szCs w:val="28"/>
        </w:rPr>
      </w:pPr>
      <w:r>
        <w:rPr>
          <w:sz w:val="28"/>
          <w:szCs w:val="28"/>
        </w:rPr>
      </w:r>
    </w:p>
    <w:p>
      <w:pPr>
        <w:pStyle w:val="Normal"/>
        <w:widowControl w:val="false"/>
        <w:spacing w:lineRule="auto" w:line="360"/>
        <w:jc w:val="both"/>
        <w:rPr>
          <w:sz w:val="28"/>
          <w:szCs w:val="28"/>
        </w:rPr>
      </w:pPr>
      <w:r>
        <w:rPr>
          <w:sz w:val="28"/>
          <w:szCs w:val="28"/>
        </w:rPr>
      </w:r>
    </w:p>
    <w:p>
      <w:pPr>
        <w:pStyle w:val="Normal"/>
        <w:widowControl w:val="false"/>
        <w:spacing w:lineRule="auto" w:line="360"/>
        <w:jc w:val="both"/>
        <w:rPr>
          <w:sz w:val="28"/>
          <w:szCs w:val="28"/>
        </w:rPr>
      </w:pPr>
      <w:r>
        <w:rPr>
          <w:sz w:val="28"/>
          <w:szCs w:val="28"/>
        </w:rPr>
      </w:r>
      <w:r>
        <w:br w:type="page"/>
      </w:r>
    </w:p>
    <w:p>
      <w:pPr>
        <w:pStyle w:val="Normal"/>
        <w:widowControl w:val="false"/>
        <w:spacing w:lineRule="auto" w:line="360"/>
        <w:jc w:val="both"/>
        <w:rPr>
          <w:sz w:val="28"/>
          <w:szCs w:val="28"/>
        </w:rPr>
      </w:pPr>
      <w:r>
        <w:rPr>
          <w:sz w:val="28"/>
          <w:szCs w:val="28"/>
        </w:rPr>
      </w:r>
    </w:p>
    <w:p>
      <w:pPr>
        <w:pStyle w:val="Normal"/>
        <w:tabs>
          <w:tab w:val="clear" w:pos="708"/>
          <w:tab w:val="left" w:pos="1985" w:leader="none"/>
        </w:tabs>
        <w:ind w:firstLine="709"/>
        <w:jc w:val="right"/>
        <w:rPr/>
      </w:pPr>
      <w:r>
        <w:rPr/>
        <w:t>Приложение1</w:t>
      </w:r>
    </w:p>
    <w:p>
      <w:pPr>
        <w:pStyle w:val="Normal"/>
        <w:spacing w:lineRule="auto" w:line="360"/>
        <w:ind w:firstLine="709"/>
        <w:jc w:val="right"/>
        <w:rPr>
          <w:i/>
          <w:i/>
        </w:rPr>
      </w:pPr>
      <w:r>
        <w:rPr>
          <w:i/>
        </w:rPr>
      </w:r>
    </w:p>
    <w:p>
      <w:pPr>
        <w:pStyle w:val="Normal"/>
        <w:jc w:val="center"/>
        <w:rPr>
          <w:b/>
          <w:b/>
          <w:i/>
          <w:i/>
          <w:sz w:val="28"/>
          <w:szCs w:val="28"/>
        </w:rPr>
      </w:pPr>
      <w:r>
        <w:rPr>
          <w:b/>
          <w:bCs/>
          <w:sz w:val="28"/>
          <w:szCs w:val="28"/>
        </w:rPr>
        <w:t>Фонды оценочных средств для проверки каждой компетенции, формируемой дисциплиной</w:t>
      </w:r>
    </w:p>
    <w:p>
      <w:pPr>
        <w:pStyle w:val="Normal"/>
        <w:rPr>
          <w:i/>
          <w:i/>
          <w:sz w:val="28"/>
          <w:szCs w:val="28"/>
        </w:rPr>
      </w:pPr>
      <w:r>
        <w:rPr>
          <w:i/>
          <w:sz w:val="28"/>
          <w:szCs w:val="28"/>
        </w:rPr>
      </w:r>
    </w:p>
    <w:p>
      <w:pPr>
        <w:pStyle w:val="Normal"/>
        <w:spacing w:lineRule="auto" w:line="360"/>
        <w:jc w:val="center"/>
        <w:rPr/>
      </w:pPr>
      <w:r>
        <w:rPr/>
      </w:r>
    </w:p>
    <w:p>
      <w:pPr>
        <w:pStyle w:val="Normal"/>
        <w:jc w:val="both"/>
        <w:rPr/>
      </w:pPr>
      <w:r>
        <w:rPr/>
      </w:r>
    </w:p>
    <w:tbl>
      <w:tblPr>
        <w:tblW w:w="9885"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1013"/>
        <w:gridCol w:w="2355"/>
        <w:gridCol w:w="5383"/>
        <w:gridCol w:w="1133"/>
      </w:tblGrid>
      <w:tr>
        <w:trPr>
          <w:trHeight w:val="145" w:hRule="atLeast"/>
        </w:trPr>
        <w:tc>
          <w:tcPr>
            <w:tcW w:w="1013" w:type="dxa"/>
            <w:tcBorders>
              <w:top w:val="single" w:sz="4" w:space="0" w:color="000000"/>
              <w:left w:val="single" w:sz="4" w:space="0" w:color="000000"/>
              <w:bottom w:val="single" w:sz="4" w:space="0" w:color="000000"/>
              <w:right w:val="single" w:sz="4" w:space="0" w:color="000000"/>
            </w:tcBorders>
          </w:tcPr>
          <w:p>
            <w:pPr>
              <w:pStyle w:val="Normal"/>
              <w:widowControl w:val="false"/>
              <w:rPr>
                <w:color w:val="000000"/>
                <w:lang w:bidi="ru-RU"/>
              </w:rPr>
            </w:pPr>
            <w:r>
              <w:rPr/>
              <w:t>Номер задания</w:t>
            </w:r>
          </w:p>
        </w:tc>
        <w:tc>
          <w:tcPr>
            <w:tcW w:w="2355" w:type="dxa"/>
            <w:tcBorders>
              <w:top w:val="single" w:sz="4" w:space="0" w:color="000000"/>
              <w:left w:val="single" w:sz="4" w:space="0" w:color="000000"/>
              <w:bottom w:val="single" w:sz="4" w:space="0" w:color="000000"/>
              <w:right w:val="single" w:sz="4" w:space="0" w:color="000000"/>
            </w:tcBorders>
          </w:tcPr>
          <w:p>
            <w:pPr>
              <w:pStyle w:val="Normal"/>
              <w:widowControl w:val="false"/>
              <w:rPr>
                <w:color w:val="000000"/>
                <w:lang w:bidi="ru-RU"/>
              </w:rPr>
            </w:pPr>
            <w:r>
              <w:rPr/>
              <w:t>Содержание задания</w:t>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rPr>
                <w:color w:val="000000"/>
                <w:lang w:bidi="ru-RU"/>
              </w:rPr>
            </w:pPr>
            <w:r>
              <w:rPr/>
              <w:t>Правильный ответ</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rPr>
                <w:color w:val="000000"/>
                <w:lang w:bidi="ru-RU"/>
              </w:rPr>
            </w:pPr>
            <w:r>
              <w:rPr/>
              <w:t>Компетенция</w:t>
            </w:r>
          </w:p>
        </w:tc>
      </w:tr>
      <w:tr>
        <w:trPr>
          <w:trHeight w:val="145" w:hRule="atLeast"/>
        </w:trPr>
        <w:tc>
          <w:tcPr>
            <w:tcW w:w="101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7"/>
              </w:numPr>
              <w:rPr>
                <w:color w:val="000000"/>
                <w:lang w:bidi="ru-RU"/>
              </w:rPr>
            </w:pPr>
            <w:r>
              <w:rPr>
                <w:color w:val="000000"/>
                <w:lang w:bidi="ru-RU"/>
              </w:rPr>
            </w:r>
          </w:p>
        </w:tc>
        <w:tc>
          <w:tcPr>
            <w:tcW w:w="2355"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Что такое экскурсионное обслуживание?</w:t>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t>Экскурсионное обслуживание - это предоставление услуг по организации и проведению экскурсий для туристов, местных жителей и других групп населения.</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rPr>
                <w:color w:val="000000"/>
                <w:lang w:bidi="ru-RU"/>
              </w:rPr>
            </w:pPr>
            <w:r>
              <w:rPr>
                <w:rFonts w:eastAsia="timesnewromanpsmt"/>
              </w:rPr>
              <w:t>ПКН-2</w:t>
            </w:r>
          </w:p>
        </w:tc>
      </w:tr>
      <w:tr>
        <w:trPr>
          <w:trHeight w:val="145" w:hRule="atLeast"/>
        </w:trPr>
        <w:tc>
          <w:tcPr>
            <w:tcW w:w="101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7"/>
              </w:numPr>
              <w:rPr>
                <w:color w:val="000000"/>
                <w:lang w:bidi="ru-RU"/>
              </w:rPr>
            </w:pPr>
            <w:r>
              <w:rPr>
                <w:color w:val="000000"/>
                <w:lang w:bidi="ru-RU"/>
              </w:rPr>
            </w:r>
          </w:p>
        </w:tc>
        <w:tc>
          <w:tcPr>
            <w:tcW w:w="2355"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Какие основные функции выполняет экскурсионное обслуживание в туризме? Назовите три из них.</w:t>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t>знакомство с историей, культурой, архитектурой и другими достопримечательностями местности; организация досуга и развлечения туристов; формирование имиджа и привлекательности туристического направления; привлечение новых туристов и увеличение туристического потока.</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Fonts w:eastAsia="timesnewromanpsmt"/>
              </w:rPr>
              <w:t>ПКН-</w:t>
            </w:r>
            <w:r>
              <w:rPr>
                <w:rFonts w:eastAsia="timesnewromanpsmt"/>
              </w:rPr>
              <w:t>3</w:t>
            </w:r>
          </w:p>
        </w:tc>
      </w:tr>
      <w:tr>
        <w:trPr>
          <w:trHeight w:val="145" w:hRule="atLeast"/>
        </w:trPr>
        <w:tc>
          <w:tcPr>
            <w:tcW w:w="101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7"/>
              </w:numPr>
              <w:rPr>
                <w:color w:val="000000"/>
                <w:lang w:bidi="ru-RU"/>
              </w:rPr>
            </w:pPr>
            <w:r>
              <w:rPr>
                <w:color w:val="000000"/>
                <w:lang w:bidi="ru-RU"/>
              </w:rPr>
            </w:r>
          </w:p>
        </w:tc>
        <w:tc>
          <w:tcPr>
            <w:tcW w:w="2355"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Какие виды экскурсионных программ существуют? Назовите три из них.</w:t>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t> </w:t>
            </w:r>
            <w:r>
              <w:rPr/>
              <w:t>обзорные экскурсии (знакомство с городом или регионом в целом); тематические экскурсии (посвященные определенной тематике, например, искусство, история, природа и т.д.); интерактивные экскурсии (с элементами активного участия экскурсантов); экскурсии-квесты (разгадывание загадок, выполнение заданий и т.п.); экскурсии с элементами театрализации (например, в исторических костюмах).</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Fonts w:eastAsia="timesnewromanpsmt"/>
              </w:rPr>
              <w:t>ПКН-2</w:t>
            </w:r>
          </w:p>
        </w:tc>
      </w:tr>
      <w:tr>
        <w:trPr>
          <w:trHeight w:val="145" w:hRule="atLeast"/>
        </w:trPr>
        <w:tc>
          <w:tcPr>
            <w:tcW w:w="101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7"/>
              </w:numPr>
              <w:rPr>
                <w:color w:val="000000"/>
                <w:lang w:bidi="ru-RU"/>
              </w:rPr>
            </w:pPr>
            <w:r>
              <w:rPr>
                <w:color w:val="000000"/>
                <w:lang w:bidi="ru-RU"/>
              </w:rPr>
            </w:r>
          </w:p>
        </w:tc>
        <w:tc>
          <w:tcPr>
            <w:tcW w:w="2355"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Какие факторы следует учитывать при разработке экскурсионной программы?</w:t>
            </w:r>
          </w:p>
          <w:p>
            <w:pPr>
              <w:pStyle w:val="Normal"/>
              <w:widowControl w:val="false"/>
              <w:rPr/>
            </w:pPr>
            <w:r>
              <w:rPr/>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t>интересы и потребности целевой аудитории; сезонность; доступность и безопасность объектов показа; транспортную инфраструктуру; наличие гидов и экскурсоводов; стоимость экскурсии и возможность предоставления скидок; продолжительность экскурсии и график работы объектов показа.</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Fonts w:eastAsia="timesnewromanpsmt"/>
              </w:rPr>
              <w:t>ПКН-</w:t>
            </w:r>
            <w:r>
              <w:rPr>
                <w:rFonts w:eastAsia="timesnewromanpsmt"/>
              </w:rPr>
              <w:t>3</w:t>
            </w:r>
          </w:p>
        </w:tc>
      </w:tr>
      <w:tr>
        <w:trPr>
          <w:trHeight w:val="145" w:hRule="atLeast"/>
        </w:trPr>
        <w:tc>
          <w:tcPr>
            <w:tcW w:w="101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7"/>
              </w:numPr>
              <w:rPr>
                <w:color w:val="000000"/>
                <w:lang w:bidi="ru-RU"/>
              </w:rPr>
            </w:pPr>
            <w:r>
              <w:rPr>
                <w:color w:val="000000"/>
                <w:lang w:bidi="ru-RU"/>
              </w:rPr>
            </w:r>
          </w:p>
        </w:tc>
        <w:tc>
          <w:tcPr>
            <w:tcW w:w="2355"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Как выбрать наиболее подходящий вид транспорта для экскурсионной программы?</w:t>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t>Выбор вида транспорта зависит от многих факторов, включая расстояние до объектов показа, наличие пробок на дорогах, бюджет экскурсии. Наиболее популярными видами транспорта для экскурсионных программ являются автобусы, микроавтобусы, трамваи, троллейбусы, метро, велосипеды, электромобили и даже вертолеты и яхты.</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Fonts w:eastAsia="timesnewromanpsmt"/>
              </w:rPr>
              <w:t>ПКН-2</w:t>
            </w:r>
          </w:p>
        </w:tc>
      </w:tr>
      <w:tr>
        <w:trPr>
          <w:trHeight w:val="145" w:hRule="atLeast"/>
        </w:trPr>
        <w:tc>
          <w:tcPr>
            <w:tcW w:w="101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7"/>
              </w:numPr>
              <w:rPr>
                <w:color w:val="000000"/>
                <w:lang w:bidi="ru-RU"/>
              </w:rPr>
            </w:pPr>
            <w:r>
              <w:rPr>
                <w:color w:val="000000"/>
                <w:lang w:bidi="ru-RU"/>
              </w:rPr>
            </w:r>
          </w:p>
        </w:tc>
        <w:tc>
          <w:tcPr>
            <w:tcW w:w="2355"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Как организовать питание во время экскурсии?</w:t>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t>Во время экскурсии можно организовать питание в кафе или ресторанах, расположенных вблизи достопримечательностей. Также можно предложить туристам взять с собой сухой паек или устроить пикник на природе. Важно заранее узнать о возможных ограничениях и требованиях к питанию в местах посещения.</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Fonts w:eastAsia="timesnewromanpsmt"/>
              </w:rPr>
              <w:t>ПКН-2</w:t>
            </w:r>
          </w:p>
        </w:tc>
      </w:tr>
      <w:tr>
        <w:trPr>
          <w:trHeight w:val="145" w:hRule="atLeast"/>
        </w:trPr>
        <w:tc>
          <w:tcPr>
            <w:tcW w:w="101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7"/>
              </w:numPr>
              <w:rPr>
                <w:color w:val="000000"/>
                <w:lang w:bidi="ru-RU"/>
              </w:rPr>
            </w:pPr>
            <w:r>
              <w:rPr>
                <w:color w:val="000000"/>
                <w:lang w:bidi="ru-RU"/>
              </w:rPr>
            </w:r>
          </w:p>
        </w:tc>
        <w:tc>
          <w:tcPr>
            <w:tcW w:w="2355"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Определите, что такое технологическая карта экскурсии</w:t>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это документ, который содержит информацию о маршруте, объектах показа, времени и порядке проведения экскурсии.</w:t>
            </w:r>
          </w:p>
          <w:p>
            <w:pPr>
              <w:pStyle w:val="Normal"/>
              <w:widowControl w:val="false"/>
              <w:rPr>
                <w:highlight w:val="yellow"/>
              </w:rPr>
            </w:pPr>
            <w:r>
              <w:rPr/>
              <w:t>Технологическая карта экскурсии составляется заранее и утверждается руководителем экскурсионного бюро или музея. Она является обязательным документом для проведения экскурсии и должна быть доступна для всех участников экскурсии.</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Fonts w:eastAsia="timesnewromanpsmt"/>
              </w:rPr>
              <w:t>ПКН-2</w:t>
            </w:r>
          </w:p>
        </w:tc>
      </w:tr>
      <w:tr>
        <w:trPr>
          <w:trHeight w:val="145" w:hRule="atLeast"/>
        </w:trPr>
        <w:tc>
          <w:tcPr>
            <w:tcW w:w="101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7"/>
              </w:numPr>
              <w:rPr>
                <w:color w:val="000000"/>
                <w:lang w:bidi="ru-RU"/>
              </w:rPr>
            </w:pPr>
            <w:r>
              <w:rPr>
                <w:color w:val="000000"/>
                <w:lang w:bidi="ru-RU"/>
              </w:rPr>
            </w:r>
          </w:p>
        </w:tc>
        <w:tc>
          <w:tcPr>
            <w:tcW w:w="2355"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Поясните, что такое группировка экскурсантов?</w:t>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t>Группировка экскурсантов - это процесс разделения экскурсантов на группы по определенным признакам. Это может быть сделано для того, чтобы создать более комфортные условия для участников экскурсии</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Fonts w:eastAsia="timesnewromanpsmt"/>
              </w:rPr>
              <w:t>ПКН-2</w:t>
            </w:r>
          </w:p>
        </w:tc>
      </w:tr>
      <w:tr>
        <w:trPr>
          <w:trHeight w:val="145" w:hRule="atLeast"/>
        </w:trPr>
        <w:tc>
          <w:tcPr>
            <w:tcW w:w="101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7"/>
              </w:numPr>
              <w:rPr>
                <w:color w:val="000000"/>
                <w:lang w:bidi="ru-RU"/>
              </w:rPr>
            </w:pPr>
            <w:r>
              <w:rPr>
                <w:color w:val="000000"/>
                <w:lang w:bidi="ru-RU"/>
              </w:rPr>
            </w:r>
          </w:p>
        </w:tc>
        <w:tc>
          <w:tcPr>
            <w:tcW w:w="2355"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Назовите любые две группировки экскурсантов.</w:t>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По возрасту: дети, подростки, взрослые, пожилые люди.</w:t>
              <w:br/>
              <w:t>По полу: мужчины, женщины.</w:t>
              <w:br/>
              <w:t>По интересам: любители истории, культуры, природы, архитектуры и т.д.</w:t>
              <w:br/>
              <w:t>По уровню физической подготовки: для начинающих, для опытных туристов, для спортсменов.</w:t>
              <w:br/>
              <w:t>По языку общения: группы на русском языке, группы на английском языке, группы на других языках.</w:t>
              <w:br/>
              <w:t>По длительности экскурсии: однодневные экскурсии, многодневные экскурсии.</w:t>
            </w:r>
          </w:p>
          <w:p>
            <w:pPr>
              <w:pStyle w:val="Normal"/>
              <w:widowControl w:val="false"/>
              <w:rPr>
                <w:highlight w:val="yellow"/>
              </w:rPr>
            </w:pPr>
            <w:r>
              <w:rPr>
                <w:highlight w:val="yellow"/>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Fonts w:eastAsia="timesnewromanpsmt"/>
              </w:rPr>
              <w:t>ПКН-2</w:t>
            </w:r>
          </w:p>
        </w:tc>
      </w:tr>
      <w:tr>
        <w:trPr>
          <w:trHeight w:val="145" w:hRule="atLeast"/>
        </w:trPr>
        <w:tc>
          <w:tcPr>
            <w:tcW w:w="101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7"/>
              </w:numPr>
              <w:rPr>
                <w:color w:val="000000"/>
                <w:lang w:bidi="ru-RU"/>
              </w:rPr>
            </w:pPr>
            <w:r>
              <w:rPr>
                <w:color w:val="000000"/>
                <w:lang w:bidi="ru-RU"/>
              </w:rPr>
            </w:r>
          </w:p>
        </w:tc>
        <w:tc>
          <w:tcPr>
            <w:tcW w:w="2355"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Поясните один из приемов, используемый при проведение экскурсии экскурсоводом - демонстрацию объекта.</w:t>
            </w:r>
          </w:p>
          <w:p>
            <w:pPr>
              <w:pStyle w:val="Normal"/>
              <w:widowControl w:val="false"/>
              <w:rPr/>
            </w:pPr>
            <w:r>
              <w:rPr/>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t>Этот прием заключается в том, что экскурсовод показывает экскурсантам определенный объект, рассказывает о нем и отвечает на вопросы. Демонстрация объекта может быть как визуальной, так и тактильной.</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Fonts w:eastAsia="timesnewromanpsmt"/>
              </w:rPr>
              <w:t>ПКН-2</w:t>
            </w:r>
          </w:p>
        </w:tc>
      </w:tr>
      <w:tr>
        <w:trPr>
          <w:trHeight w:val="145" w:hRule="atLeast"/>
        </w:trPr>
        <w:tc>
          <w:tcPr>
            <w:tcW w:w="101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7"/>
              </w:numPr>
              <w:rPr>
                <w:color w:val="000000"/>
                <w:lang w:bidi="ru-RU"/>
              </w:rPr>
            </w:pPr>
            <w:r>
              <w:rPr>
                <w:color w:val="000000"/>
                <w:lang w:bidi="ru-RU"/>
              </w:rPr>
            </w:r>
          </w:p>
        </w:tc>
        <w:tc>
          <w:tcPr>
            <w:tcW w:w="2355"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Поясните один из приемов, используемый при проведение экскурсии экскурсоводом –панорамный показ.</w:t>
            </w:r>
          </w:p>
          <w:p>
            <w:pPr>
              <w:pStyle w:val="Normal"/>
              <w:widowControl w:val="false"/>
              <w:rPr/>
            </w:pPr>
            <w:r>
              <w:rPr/>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t>Этот прием заключается в том, что экскурсовод показывает экскурсантам панораму какого-либо объекта или местности. Это может быть красивый вид на город, горы, море или другие природные объекты. Экскурсовод рассказывает экскурсантам о том, что они видят, и отвечает на их вопросы.</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Fonts w:eastAsia="timesnewromanpsmt"/>
              </w:rPr>
              <w:t>ПКП-1</w:t>
            </w:r>
          </w:p>
        </w:tc>
      </w:tr>
      <w:tr>
        <w:trPr>
          <w:trHeight w:val="145" w:hRule="atLeast"/>
        </w:trPr>
        <w:tc>
          <w:tcPr>
            <w:tcW w:w="101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7"/>
              </w:numPr>
              <w:rPr>
                <w:color w:val="000000"/>
                <w:lang w:bidi="ru-RU"/>
              </w:rPr>
            </w:pPr>
            <w:r>
              <w:rPr>
                <w:color w:val="000000"/>
                <w:lang w:bidi="ru-RU"/>
              </w:rPr>
            </w:r>
          </w:p>
        </w:tc>
        <w:tc>
          <w:tcPr>
            <w:tcW w:w="2355"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Поясните один из приемов, используемый при проведение экскурсии экскурсоводом –показ перспективы.</w:t>
            </w:r>
          </w:p>
          <w:p>
            <w:pPr>
              <w:pStyle w:val="Normal"/>
              <w:widowControl w:val="false"/>
              <w:rPr/>
            </w:pPr>
            <w:r>
              <w:rPr/>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t>Перспективный показ - это прием, который позволяет экскурсантам увидеть, как будет выглядеть объект или местность в будущем. Экскурсовод показывает экскурсантам фотографии или рисунки того, как будет выглядеть объект после реконструкции или строительства</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Fonts w:eastAsia="timesnewromanpsmt"/>
              </w:rPr>
              <w:t>ПК</w:t>
            </w:r>
            <w:r>
              <w:rPr>
                <w:rFonts w:eastAsia="timesnewromanpsmt"/>
              </w:rPr>
              <w:t>Н-3</w:t>
            </w:r>
          </w:p>
        </w:tc>
      </w:tr>
      <w:tr>
        <w:trPr>
          <w:trHeight w:val="145" w:hRule="atLeast"/>
        </w:trPr>
        <w:tc>
          <w:tcPr>
            <w:tcW w:w="101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7"/>
              </w:numPr>
              <w:rPr>
                <w:color w:val="000000"/>
                <w:lang w:bidi="ru-RU"/>
              </w:rPr>
            </w:pPr>
            <w:r>
              <w:rPr>
                <w:color w:val="000000"/>
                <w:lang w:bidi="ru-RU"/>
              </w:rPr>
            </w:r>
          </w:p>
        </w:tc>
        <w:tc>
          <w:tcPr>
            <w:tcW w:w="2355"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Поясните один из приемов, используемый при проведение экскурсии экскурсоводом –по ходу движения.</w:t>
            </w:r>
          </w:p>
          <w:p>
            <w:pPr>
              <w:pStyle w:val="Normal"/>
              <w:widowControl w:val="false"/>
              <w:rPr/>
            </w:pPr>
            <w:r>
              <w:rPr/>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t>Прием “по ходу движения” используется в тех случаях, когда экскурсовод ведет экскурсию на улице или в помещении, где есть возможность перемещаться. Этот прием позволяет экскурсоводу более подробно рассказать об объектах, которые находятся по пути следования группы</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Fonts w:eastAsia="timesnewromanpsmt"/>
              </w:rPr>
              <w:t>ПКП-1</w:t>
            </w:r>
          </w:p>
        </w:tc>
      </w:tr>
      <w:tr>
        <w:trPr>
          <w:trHeight w:val="145" w:hRule="atLeast"/>
        </w:trPr>
        <w:tc>
          <w:tcPr>
            <w:tcW w:w="101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7"/>
              </w:numPr>
              <w:rPr>
                <w:color w:val="000000"/>
                <w:lang w:bidi="ru-RU"/>
              </w:rPr>
            </w:pPr>
            <w:r>
              <w:rPr>
                <w:color w:val="000000"/>
                <w:lang w:bidi="ru-RU"/>
              </w:rPr>
            </w:r>
          </w:p>
        </w:tc>
        <w:tc>
          <w:tcPr>
            <w:tcW w:w="2355"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Поясните, что такое портфель экскурсовода.</w:t>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«Портфель экскурсовода» - это условное наименование комплекта наглядных пособий, используемых в ходе проведения экскурсии.</w:t>
            </w:r>
          </w:p>
          <w:p>
            <w:pPr>
              <w:pStyle w:val="Normal"/>
              <w:widowControl w:val="false"/>
              <w:rPr>
                <w:highlight w:val="yellow"/>
              </w:rPr>
            </w:pPr>
            <w:r>
              <w:rPr/>
              <w:t>Это могут быть, например, фотографии и иллюстрации объектов, карты и схемы маршрута, буклеты, брошюры и другие печатные материалы и т.д.</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Fonts w:eastAsia="timesnewromanpsmt"/>
              </w:rPr>
              <w:t>ПКП-1</w:t>
            </w:r>
          </w:p>
        </w:tc>
      </w:tr>
      <w:tr>
        <w:trPr>
          <w:trHeight w:val="145" w:hRule="atLeast"/>
        </w:trPr>
        <w:tc>
          <w:tcPr>
            <w:tcW w:w="101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7"/>
              </w:numPr>
              <w:rPr>
                <w:color w:val="000000"/>
                <w:lang w:bidi="ru-RU"/>
              </w:rPr>
            </w:pPr>
            <w:r>
              <w:rPr>
                <w:color w:val="000000"/>
                <w:lang w:bidi="ru-RU"/>
              </w:rPr>
            </w:r>
          </w:p>
        </w:tc>
        <w:tc>
          <w:tcPr>
            <w:tcW w:w="2355"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Поясните термин «индивидуальный текст экскурсии» ?</w:t>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t>Индивидуальный текст экскурсии - это текст, который составляется экскурсоводом для конкретной экскурсии. Он включает в себя информацию о маршруте, объектах показа, времени проведения экскурсии и других деталях.</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Fonts w:eastAsia="timesnewromanpsmt"/>
              </w:rPr>
              <w:t>ПКП-1</w:t>
            </w:r>
          </w:p>
        </w:tc>
      </w:tr>
      <w:tr>
        <w:trPr>
          <w:trHeight w:val="145" w:hRule="atLeast"/>
        </w:trPr>
        <w:tc>
          <w:tcPr>
            <w:tcW w:w="101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7"/>
              </w:numPr>
              <w:rPr>
                <w:color w:val="000000"/>
                <w:lang w:bidi="ru-RU"/>
              </w:rPr>
            </w:pPr>
            <w:r>
              <w:rPr>
                <w:color w:val="000000"/>
                <w:lang w:bidi="ru-RU"/>
              </w:rPr>
            </w:r>
          </w:p>
        </w:tc>
        <w:tc>
          <w:tcPr>
            <w:tcW w:w="2355"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Поясните термин «экскурсионный рассказ»?</w:t>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t>Экскурсионный рассказ – условно принятое в экскурсоведении название устной части экскурсии: сообщения и пояснения, которые экскурсовод делает в ходе экскурсии; это звучащий индивидуальный текст экскурсовода, исполненный им в форме монолога и в соответствии с требованиями устной публичной речи. Рассказ в экскурсии должен быть тематическим, конкретным, логичным, кратким, убедительным, доступно изложенным, научным, предварительно подготовленным.</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Fonts w:eastAsia="timesnewromanpsmt"/>
              </w:rPr>
              <w:t>ПК</w:t>
            </w:r>
            <w:r>
              <w:rPr>
                <w:rFonts w:eastAsia="timesnewromanpsmt"/>
              </w:rPr>
              <w:t>Н-3</w:t>
            </w:r>
          </w:p>
        </w:tc>
      </w:tr>
      <w:tr>
        <w:trPr>
          <w:trHeight w:val="145" w:hRule="atLeast"/>
        </w:trPr>
        <w:tc>
          <w:tcPr>
            <w:tcW w:w="101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7"/>
              </w:numPr>
              <w:rPr>
                <w:color w:val="000000"/>
                <w:lang w:bidi="ru-RU"/>
              </w:rPr>
            </w:pPr>
            <w:r>
              <w:rPr>
                <w:color w:val="000000"/>
                <w:lang w:bidi="ru-RU"/>
              </w:rPr>
            </w:r>
          </w:p>
        </w:tc>
        <w:tc>
          <w:tcPr>
            <w:tcW w:w="2355"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Объясните, что такое маршрут экскурсии?</w:t>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t>Маршрут экскурсии – это хорошо продуманный, наиболее удобный путь следования экскурсионной группы, способствующий раскрытию темы. Составление маршрута обусловлено темой экскурсии, местом расположения объектов, наличием путей для подъезда (подхода) и площадок для показа и осмотра объектов.</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Fonts w:eastAsia="timesnewromanpsmt"/>
              </w:rPr>
              <w:t>ПКП-1</w:t>
            </w:r>
          </w:p>
        </w:tc>
      </w:tr>
      <w:tr>
        <w:trPr>
          <w:trHeight w:val="145" w:hRule="atLeast"/>
        </w:trPr>
        <w:tc>
          <w:tcPr>
            <w:tcW w:w="101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7"/>
              </w:numPr>
              <w:rPr>
                <w:color w:val="000000"/>
                <w:lang w:bidi="ru-RU"/>
              </w:rPr>
            </w:pPr>
            <w:r>
              <w:rPr>
                <w:color w:val="000000"/>
                <w:lang w:bidi="ru-RU"/>
              </w:rPr>
            </w:r>
          </w:p>
        </w:tc>
        <w:tc>
          <w:tcPr>
            <w:tcW w:w="2355"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Существует несколько основных композиционных принципов построения маршрута экскурсии. Назовите два из них?</w:t>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t>хронологический, тематический, тематико-хронологический, географический.</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Fonts w:eastAsia="timesnewromanpsmt"/>
              </w:rPr>
              <w:t>ПК</w:t>
            </w:r>
            <w:r>
              <w:rPr>
                <w:rFonts w:eastAsia="timesnewromanpsmt"/>
              </w:rPr>
              <w:t>Н-3</w:t>
            </w:r>
          </w:p>
        </w:tc>
      </w:tr>
      <w:tr>
        <w:trPr>
          <w:trHeight w:val="145" w:hRule="atLeast"/>
        </w:trPr>
        <w:tc>
          <w:tcPr>
            <w:tcW w:w="101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7"/>
              </w:numPr>
              <w:rPr>
                <w:color w:val="000000"/>
                <w:lang w:bidi="ru-RU"/>
              </w:rPr>
            </w:pPr>
            <w:r>
              <w:rPr>
                <w:color w:val="000000"/>
                <w:lang w:bidi="ru-RU"/>
              </w:rPr>
            </w:r>
          </w:p>
        </w:tc>
        <w:tc>
          <w:tcPr>
            <w:tcW w:w="2355"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Раскройте хронологический принцип построения маршрута экскурсии.</w:t>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t>Хронологическое построение маршрута означает, что экскурсия начинается с самого раннего события и продолжается до настоящего времени. Важно учитывать последовательность событий и связь между ними.</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Fonts w:eastAsia="timesnewromanpsmt"/>
              </w:rPr>
              <w:t>ПКП-1</w:t>
            </w:r>
          </w:p>
        </w:tc>
      </w:tr>
      <w:tr>
        <w:trPr>
          <w:trHeight w:val="145" w:hRule="atLeast"/>
        </w:trPr>
        <w:tc>
          <w:tcPr>
            <w:tcW w:w="101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7"/>
              </w:numPr>
              <w:rPr>
                <w:color w:val="000000"/>
                <w:lang w:bidi="ru-RU"/>
              </w:rPr>
            </w:pPr>
            <w:r>
              <w:rPr>
                <w:color w:val="000000"/>
                <w:lang w:bidi="ru-RU"/>
              </w:rPr>
            </w:r>
          </w:p>
        </w:tc>
        <w:tc>
          <w:tcPr>
            <w:tcW w:w="2355"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Раскройте понятие тематического принципа построения экскурсии.</w:t>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t>Тематический принцип экскурсии означает, что все объекты и информация на экскурсии связаны общей темой. Например, если экскурсия посвящена истории города, то все объекты и рассказы будут связаны с этой темой.</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Fonts w:eastAsia="timesnewromanpsmt"/>
              </w:rPr>
              <w:t>ПКП-1</w:t>
            </w:r>
          </w:p>
        </w:tc>
      </w:tr>
    </w:tbl>
    <w:p>
      <w:pPr>
        <w:pStyle w:val="Normal"/>
        <w:widowControl w:val="false"/>
        <w:spacing w:lineRule="auto" w:line="360"/>
        <w:jc w:val="both"/>
        <w:rPr>
          <w:sz w:val="28"/>
          <w:szCs w:val="28"/>
        </w:rPr>
      </w:pPr>
      <w:r>
        <w:rPr>
          <w:sz w:val="28"/>
          <w:szCs w:val="28"/>
        </w:rPr>
      </w:r>
    </w:p>
    <w:p>
      <w:pPr>
        <w:pStyle w:val="Normal"/>
        <w:tabs>
          <w:tab w:val="clear" w:pos="708"/>
          <w:tab w:val="left" w:pos="2295" w:leader="none"/>
        </w:tabs>
        <w:ind w:firstLine="709"/>
        <w:jc w:val="both"/>
        <w:rPr>
          <w:b/>
          <w:b/>
        </w:rPr>
      </w:pPr>
      <w:r>
        <w:rPr>
          <w:b/>
        </w:rPr>
        <w:t>Критерии (шкалы) оценивания компетенции и уровни ее формирования:</w:t>
      </w:r>
    </w:p>
    <w:p>
      <w:pPr>
        <w:pStyle w:val="Normal"/>
        <w:ind w:left="-77" w:hanging="0"/>
        <w:jc w:val="both"/>
        <w:rPr>
          <w:rFonts w:eastAsia="timesnewromanpsmt"/>
        </w:rPr>
      </w:pPr>
      <w:r>
        <w:rPr/>
        <w:t>- оценка</w:t>
      </w:r>
      <w:r>
        <w:rPr>
          <w:b/>
        </w:rPr>
        <w:t xml:space="preserve"> «отлично»</w:t>
      </w:r>
      <w:r>
        <w:rPr/>
        <w:t xml:space="preserve"> (высокий уровень) выставляется, если обучающийся </w:t>
      </w:r>
      <w:r>
        <w:rPr>
          <w:b/>
        </w:rPr>
        <w:t xml:space="preserve">знает </w:t>
      </w:r>
      <w:r>
        <w:rPr/>
        <w:t xml:space="preserve">(в полной мере): </w:t>
      </w:r>
      <w:r>
        <w:rPr>
          <w:rFonts w:eastAsia="Arial Unicode MS"/>
        </w:rPr>
        <w:t>особенности управления в условиях неопределенности туристских предприятий; современные методы управления бизнес процессами в сфере экскурсионного обслуживания; основные функциональные подразделения в туристических предприятиях экскурсионного обслуживания; основные этапы и технологию организации экскурсионного обслуживания и его особенности в контексте различных видов туризма;</w:t>
      </w:r>
    </w:p>
    <w:p>
      <w:pPr>
        <w:pStyle w:val="Normal"/>
        <w:ind w:left="-77" w:hanging="0"/>
        <w:jc w:val="both"/>
        <w:rPr>
          <w:rFonts w:eastAsia="Arial Unicode MS"/>
        </w:rPr>
      </w:pPr>
      <w:r>
        <w:rPr>
          <w:b/>
        </w:rPr>
        <w:t>Умеет:</w:t>
      </w:r>
      <w:r>
        <w:rPr/>
        <w:t xml:space="preserve"> (самостоятельно):</w:t>
      </w:r>
      <w:r>
        <w:rPr>
          <w:spacing w:val="-2"/>
        </w:rPr>
        <w:t xml:space="preserve"> </w:t>
      </w:r>
      <w:r>
        <w:rPr>
          <w:rFonts w:eastAsia="Arial Unicode MS"/>
        </w:rPr>
        <w:t>применять управленческие решения в кризисных ситуациях на туристских предприятиях</w:t>
      </w:r>
      <w:r>
        <w:rPr>
          <w:rFonts w:eastAsia="Arial Unicode MS"/>
          <w:b/>
        </w:rPr>
        <w:t xml:space="preserve">; </w:t>
      </w:r>
      <w:r>
        <w:rPr>
          <w:rFonts w:eastAsia="Arial Unicode MS"/>
        </w:rPr>
        <w:t xml:space="preserve">выбирать тот или иной метод ведения бизнеса в различных ситуациях; применять тот или иной метод координации и контроля функциональных подразделений на указанных предприятиях с учетом особенностей работы в сфере экскурсионного обслуживания; </w:t>
      </w:r>
      <w:r>
        <w:rPr>
          <w:rFonts w:eastAsia="Arial Unicode MS"/>
          <w:bCs/>
        </w:rPr>
        <w:t>разрабатывать комплекс экскурсионных технологий с использованием различных туристских ресурсов;</w:t>
      </w:r>
    </w:p>
    <w:p>
      <w:pPr>
        <w:pStyle w:val="Normal"/>
        <w:ind w:left="-77" w:hanging="0"/>
        <w:jc w:val="both"/>
        <w:rPr>
          <w:rFonts w:eastAsia="timesnewromanpsmt"/>
        </w:rPr>
      </w:pPr>
      <w:r>
        <w:rPr/>
        <w:t>- оценка</w:t>
      </w:r>
      <w:r>
        <w:rPr>
          <w:b/>
        </w:rPr>
        <w:t xml:space="preserve"> «хорошо»</w:t>
      </w:r>
      <w:r>
        <w:rPr/>
        <w:t xml:space="preserve"> (продвинутый уровень) выставляется, если обучающийся </w:t>
      </w:r>
      <w:r>
        <w:rPr>
          <w:rFonts w:eastAsia="Arial Unicode MS"/>
          <w:b/>
        </w:rPr>
        <w:t xml:space="preserve">знает </w:t>
      </w:r>
      <w:r>
        <w:rPr>
          <w:rFonts w:eastAsia="Arial Unicode MS"/>
        </w:rPr>
        <w:t>особенности управления в условиях неопределенности туристских предприятий; особенности применения современных информационных технологий, компьютерных программ и мобильных приложений в контексте организации экскурсионного обслуживания</w:t>
      </w:r>
      <w:r>
        <w:rPr/>
        <w:t xml:space="preserve">. </w:t>
      </w:r>
      <w:r>
        <w:rPr>
          <w:rFonts w:eastAsia="Arial Unicode MS"/>
        </w:rPr>
        <w:t>основные этапы и технологию организации экскурсионного обслуживания и его особенности в контексте различных видов туризма;</w:t>
      </w:r>
    </w:p>
    <w:p>
      <w:pPr>
        <w:pStyle w:val="Normal"/>
        <w:ind w:left="-77" w:hanging="0"/>
        <w:jc w:val="both"/>
        <w:rPr>
          <w:rFonts w:eastAsia="Arial Unicode MS"/>
        </w:rPr>
      </w:pPr>
      <w:r>
        <w:rPr>
          <w:b/>
        </w:rPr>
        <w:t>Умеет:</w:t>
      </w:r>
      <w:r>
        <w:rPr/>
        <w:t xml:space="preserve"> (самостоятельно): </w:t>
      </w:r>
      <w:r>
        <w:rPr>
          <w:rFonts w:eastAsia="Arial Unicode MS"/>
        </w:rPr>
        <w:t>применять управленческие решения в кризисных ситуациях на туристских предприятиях</w:t>
      </w:r>
      <w:r>
        <w:rPr>
          <w:rFonts w:eastAsia="Arial Unicode MS"/>
          <w:b/>
        </w:rPr>
        <w:t xml:space="preserve">; </w:t>
      </w:r>
      <w:r>
        <w:rPr>
          <w:rFonts w:eastAsia="Arial Unicode MS"/>
        </w:rPr>
        <w:t xml:space="preserve">выбирать тот или иной метод ведения бизнеса в различных ситуациях; </w:t>
      </w:r>
      <w:r>
        <w:rPr>
          <w:rFonts w:eastAsia="Arial Unicode MS"/>
          <w:bCs/>
        </w:rPr>
        <w:t>разрабатывать комплекс экскурсионных технологий с использованием различных туристских ресурсов;</w:t>
      </w:r>
    </w:p>
    <w:p>
      <w:pPr>
        <w:pStyle w:val="Normal"/>
        <w:ind w:left="-77" w:hanging="0"/>
        <w:jc w:val="both"/>
        <w:rPr>
          <w:rFonts w:eastAsia="timesnewromanpsmt"/>
        </w:rPr>
      </w:pPr>
      <w:r>
        <w:rPr>
          <w:rFonts w:eastAsia="Arial Unicode MS"/>
        </w:rPr>
        <w:tab/>
      </w:r>
      <w:r>
        <w:rPr/>
        <w:t xml:space="preserve">- оценка </w:t>
      </w:r>
      <w:r>
        <w:rPr>
          <w:b/>
        </w:rPr>
        <w:t xml:space="preserve">«удовлетворительно» </w:t>
      </w:r>
      <w:r>
        <w:rPr/>
        <w:t xml:space="preserve">(пороговый уровень) выставляется, если обучающийся </w:t>
      </w:r>
      <w:r>
        <w:rPr>
          <w:b/>
        </w:rPr>
        <w:t xml:space="preserve">знает </w:t>
      </w:r>
      <w:r>
        <w:rPr/>
        <w:t xml:space="preserve">(на уровне минимальных требований): </w:t>
      </w:r>
      <w:r>
        <w:rPr>
          <w:rFonts w:eastAsia="Arial Unicode MS"/>
        </w:rPr>
        <w:t>особенности применения современных информационных технологий, компьютерных программ и мобильных приложений в контексте организации экскурсионного обслуживания</w:t>
      </w:r>
      <w:r>
        <w:rPr/>
        <w:t>.</w:t>
      </w:r>
    </w:p>
    <w:p>
      <w:pPr>
        <w:pStyle w:val="Normal"/>
        <w:tabs>
          <w:tab w:val="clear" w:pos="708"/>
          <w:tab w:val="left" w:pos="2153" w:leader="none"/>
        </w:tabs>
        <w:spacing w:lineRule="auto" w:line="228" w:before="1" w:after="0"/>
        <w:ind w:left="28" w:right="99" w:hanging="0"/>
        <w:jc w:val="both"/>
        <w:rPr>
          <w:spacing w:val="-2"/>
        </w:rPr>
      </w:pPr>
      <w:r>
        <w:rPr>
          <w:b/>
        </w:rPr>
        <w:t>Умеет</w:t>
      </w:r>
      <w:r>
        <w:rPr/>
        <w:t xml:space="preserve"> (испытывая затруднения при самостоятельном воспроизведении)</w:t>
      </w:r>
      <w:r>
        <w:rPr>
          <w:spacing w:val="-2"/>
        </w:rPr>
        <w:t xml:space="preserve"> </w:t>
      </w:r>
      <w:r>
        <w:rPr/>
        <w:t>компетентно определять необходимую структуру и содержание</w:t>
        <w:tab/>
        <w:t>социально-экономических исследований в туристской индустрии; изучать спрос, определять виды, формы и элементы турпродукта, сегментировать туристский рынок</w:t>
      </w:r>
    </w:p>
    <w:p>
      <w:pPr>
        <w:pStyle w:val="Normal"/>
        <w:tabs>
          <w:tab w:val="clear" w:pos="708"/>
          <w:tab w:val="left" w:pos="2153" w:leader="none"/>
        </w:tabs>
        <w:spacing w:lineRule="auto" w:line="228" w:before="1" w:after="0"/>
        <w:ind w:left="28" w:right="99" w:hanging="0"/>
        <w:jc w:val="both"/>
        <w:rPr>
          <w:rFonts w:ascii="Courier New" w:hAnsi="Courier New" w:eastAsia="Courier New" w:cs="Courier New"/>
        </w:rPr>
      </w:pPr>
      <w:r>
        <w:rPr/>
        <w:t>- оценка</w:t>
      </w:r>
      <w:r>
        <w:rPr>
          <w:b/>
        </w:rPr>
        <w:t xml:space="preserve"> «неудовлетворительно»</w:t>
      </w:r>
      <w:r>
        <w:rPr/>
        <w:t xml:space="preserve"> (ниже порогового) выставляется, если обучающийся не знает: (на уровне минимальных требований): алгоритмы</w:t>
      </w:r>
      <w:r>
        <w:rPr>
          <w:spacing w:val="-2"/>
        </w:rPr>
        <w:t xml:space="preserve"> обоснованных экономических решений</w:t>
      </w:r>
      <w:r>
        <w:rPr/>
        <w:t xml:space="preserve"> </w:t>
      </w:r>
      <w:r>
        <w:rPr>
          <w:spacing w:val="-14"/>
        </w:rPr>
        <w:t>в</w:t>
      </w:r>
      <w:r>
        <w:rPr/>
        <w:t xml:space="preserve"> различных</w:t>
      </w:r>
      <w:r>
        <w:rPr>
          <w:spacing w:val="38"/>
        </w:rPr>
        <w:t xml:space="preserve"> </w:t>
      </w:r>
      <w:r>
        <w:rPr/>
        <w:t xml:space="preserve">областях </w:t>
      </w:r>
      <w:r>
        <w:rPr>
          <w:spacing w:val="-2"/>
        </w:rPr>
        <w:t xml:space="preserve">жизнедеятельности; </w:t>
      </w:r>
      <w:r>
        <w:rPr>
          <w:b/>
        </w:rPr>
        <w:t>не умеет</w:t>
      </w:r>
      <w:r>
        <w:rPr/>
        <w:t xml:space="preserve"> оценивать эффективность формирования и использования материальных, финансовых, трудовых ресурсов бизнеса; Не умеет: (испытывая затруднения при самостоятельном воспроизведении)</w:t>
      </w:r>
      <w:r>
        <w:rPr>
          <w:spacing w:val="-2"/>
        </w:rPr>
        <w:t xml:space="preserve"> принимать е экономические решения</w:t>
      </w:r>
      <w:r>
        <w:rPr/>
        <w:t xml:space="preserve"> </w:t>
      </w:r>
      <w:r>
        <w:rPr>
          <w:spacing w:val="-14"/>
        </w:rPr>
        <w:t>в</w:t>
      </w:r>
      <w:r>
        <w:rPr/>
        <w:t xml:space="preserve"> различных</w:t>
      </w:r>
      <w:r>
        <w:rPr>
          <w:spacing w:val="38"/>
        </w:rPr>
        <w:t xml:space="preserve"> </w:t>
      </w:r>
      <w:r>
        <w:rPr/>
        <w:t xml:space="preserve">областях </w:t>
      </w:r>
      <w:r>
        <w:rPr>
          <w:spacing w:val="-2"/>
        </w:rPr>
        <w:t xml:space="preserve">жизнедеятельности; </w:t>
      </w:r>
      <w:r>
        <w:rPr>
          <w:b/>
        </w:rPr>
        <w:t>не умеет</w:t>
      </w:r>
      <w:r>
        <w:rPr/>
        <w:t xml:space="preserve"> оценивать риски, доходность и эффективность принимаемых управленческих решений. </w:t>
      </w:r>
    </w:p>
    <w:p>
      <w:pPr>
        <w:pStyle w:val="Normal"/>
        <w:rPr>
          <w:rFonts w:eastAsia="Cambria"/>
          <w:lang w:eastAsia="en-US"/>
        </w:rPr>
      </w:pPr>
      <w:r>
        <w:rPr>
          <w:rFonts w:eastAsia="Cambria"/>
          <w:lang w:eastAsia="en-US"/>
        </w:rPr>
      </w:r>
    </w:p>
    <w:p>
      <w:pPr>
        <w:pStyle w:val="Normal"/>
        <w:rPr>
          <w:rFonts w:eastAsia="Cambria"/>
          <w:lang w:eastAsia="en-US"/>
        </w:rPr>
      </w:pPr>
      <w:r>
        <w:rPr>
          <w:sz w:val="28"/>
          <w:szCs w:val="28"/>
        </w:rPr>
      </w:r>
    </w:p>
    <w:p>
      <w:pPr>
        <w:pStyle w:val="Normal"/>
        <w:widowControl w:val="false"/>
        <w:spacing w:lineRule="auto" w:line="360"/>
        <w:jc w:val="both"/>
        <w:rPr>
          <w:sz w:val="28"/>
          <w:szCs w:val="28"/>
        </w:rPr>
      </w:pPr>
      <w:r>
        <w:rPr/>
      </w:r>
    </w:p>
    <w:sectPr>
      <w:headerReference w:type="even" r:id="rId17"/>
      <w:headerReference w:type="default" r:id="rId18"/>
      <w:headerReference w:type="first" r:id="rId19"/>
      <w:footerReference w:type="even" r:id="rId20"/>
      <w:footerReference w:type="default" r:id="rId21"/>
      <w:footerReference w:type="first" r:id="rId22"/>
      <w:type w:val="nextPage"/>
      <w:pgSz w:w="11906" w:h="16838"/>
      <w:pgMar w:left="1701" w:right="849" w:gutter="0" w:header="708" w:top="1134" w:footer="417" w:bottom="993"/>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 w:name="Bookman Old Style">
    <w:charset w:val="01"/>
    <w:family w:val="roman"/>
    <w:pitch w:val="variable"/>
  </w:font>
  <w:font w:name="Calibri">
    <w:charset w:val="01"/>
    <w:family w:val="roman"/>
    <w:pitch w:val="variable"/>
  </w:font>
  <w:font w:name="Tahoma">
    <w:charset w:val="01"/>
    <w:family w:val="roman"/>
    <w:pitch w:val="variable"/>
  </w:font>
  <w:font w:name="Helvetica">
    <w:altName w:val="Arial"/>
    <w:charset w:val="01"/>
    <w:family w:val="roman"/>
    <w:pitch w:val="variable"/>
  </w:font>
  <w:font w:name="Courier New">
    <w:charset w:val="01"/>
    <w:family w:val="roman"/>
    <w:pitch w:val="variable"/>
  </w:font>
  <w:font w:name="Arial Unicode MS">
    <w:charset w:val="01"/>
    <w:family w:val="roman"/>
    <w:pitch w:val="variable"/>
  </w:font>
  <w:font w:name="Liberation Sans">
    <w:altName w:val="Arial"/>
    <w:charset w:val="01"/>
    <w:family w:val="swiss"/>
    <w:pitch w:val="variable"/>
  </w:font>
  <w:font w:name="Calibri Light">
    <w:charset w:val="01"/>
    <w:family w:val="roman"/>
    <w:pitch w:val="variable"/>
  </w:font>
  <w:font w:name="letter gothic">
    <w:charset w:val="01"/>
    <w:family w:val="roman"/>
    <w:pitch w:val="variable"/>
  </w:font>
  <w:font w:name="news gothicc lt bt">
    <w:charset w:val="01"/>
    <w:family w:val="roman"/>
    <w:pitch w:val="variable"/>
  </w:font>
  <w:font w:name="Nimbus Roman">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Times New Roman">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1"/>
      <w:ind w:right="360" w:hanging="0"/>
      <w:rPr/>
    </w:pPr>
    <w:r>
      <w:rPr/>
    </w:r>
    <w:r>
      <mc:AlternateContent>
        <mc:Choice Requires="wps">
          <w:drawing>
            <wp:anchor behindDoc="0" distT="0" distB="0" distL="0" distR="0" simplePos="0" locked="0" layoutInCell="1" allowOverlap="1" relativeHeight="0">
              <wp:simplePos x="0" y="0"/>
              <wp:positionH relativeFrom="margin">
                <wp:align>right</wp:align>
              </wp:positionH>
              <wp:positionV relativeFrom="paragraph">
                <wp:posOffset>635</wp:posOffset>
              </wp:positionV>
              <wp:extent cx="14605" cy="14605"/>
              <wp:effectExtent l="0" t="0" r="0" b="0"/>
              <wp:wrapSquare wrapText="bothSides"/>
              <wp:docPr id="2" name="Врезка1"/>
              <a:graphic xmlns:a="http://schemas.openxmlformats.org/drawingml/2006/main">
                <a:graphicData uri="http://schemas.microsoft.com/office/word/2010/wordprocessingShape">
                  <wps:wsp>
                    <wps:cNvSpPr txBox="1"/>
                    <wps:spPr>
                      <a:xfrm>
                        <a:off x="0" y="0"/>
                        <a:ext cx="14605" cy="14605"/>
                      </a:xfrm>
                      <a:prstGeom prst="rect"/>
                      <a:solidFill>
                        <a:srgbClr val="FFFFFF">
                          <a:alpha val="0"/>
                        </a:srgbClr>
                      </a:solidFill>
                    </wps:spPr>
                    <wps:txbx>
                      <w:txbxContent>
                        <w:p>
                          <w:pPr>
                            <w:pStyle w:val="Style41"/>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anchor="t" lIns="0" tIns="0" rIns="0" bIns="0">
                      <a:spAutoFit/>
                    </wps:bodyPr>
                  </wps:wsp>
                </a:graphicData>
              </a:graphic>
            </wp:anchor>
          </w:drawing>
        </mc:Choice>
        <mc:Fallback>
          <w:pict>
            <v:rect fillcolor="#FFFFFF" style="position:absolute;rotation:-0;width:1.15pt;height:1.15pt;mso-wrap-distance-left:0pt;mso-wrap-distance-right:0pt;mso-wrap-distance-top:0pt;mso-wrap-distance-bottom:0pt;margin-top:0.05pt;mso-position-vertical-relative:text;margin-left:0pt;mso-position-horizontal:right;mso-position-horizontal-relative:margin">
              <v:fill opacity="0f"/>
              <v:textbox inset="0in,0in,0in,0in">
                <w:txbxContent>
                  <w:p>
                    <w:pPr>
                      <w:pStyle w:val="Style41"/>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1"/>
      <w:jc w:val="center"/>
      <w:rPr/>
    </w:pPr>
    <w:r>
      <w:rPr/>
      <w:fldChar w:fldCharType="begin"/>
    </w:r>
    <w:r>
      <w:rPr/>
      <w:instrText xml:space="preserve"> PAGE </w:instrText>
    </w:r>
    <w:r>
      <w:rPr/>
      <w:fldChar w:fldCharType="separate"/>
    </w:r>
    <w:r>
      <w:rPr/>
      <w:t>31</w:t>
    </w:r>
    <w:r>
      <w:rPr/>
      <w:fldChar w:fldCharType="end"/>
    </w:r>
  </w:p>
  <w:p>
    <w:pPr>
      <w:pStyle w:val="Style41"/>
      <w:ind w:right="360" w:hanging="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1"/>
      <w:jc w:val="center"/>
      <w:rPr/>
    </w:pPr>
    <w:r>
      <w:rPr/>
    </w:r>
  </w:p>
  <w:p>
    <w:pPr>
      <w:pStyle w:val="Style41"/>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3"/>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3"/>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3"/>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
    <w:lvl w:ilvl="0">
      <w:start w:val="1"/>
      <w:numFmt w:val="decimal"/>
      <w:lvlText w:val="%1."/>
      <w:lvlJc w:val="left"/>
      <w:pPr>
        <w:tabs>
          <w:tab w:val="num" w:pos="0"/>
        </w:tabs>
        <w:ind w:left="720" w:hanging="360"/>
      </w:pPr>
      <w:rPr>
        <w:sz w:val="28"/>
        <w:szCs w:val="28"/>
        <w:rFonts w:ascii="Times New Roman" w:hAnsi="Times New Roman" w:eastAsia="Times New Roman" w:cs="Times New Roman"/>
        <w:color w:val="auto"/>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57" w:hanging="360"/>
      </w:pPr>
      <w:rPr/>
    </w:lvl>
    <w:lvl w:ilvl="1">
      <w:start w:val="1"/>
      <w:numFmt w:val="lowerLetter"/>
      <w:lvlText w:val="%2."/>
      <w:lvlJc w:val="left"/>
      <w:pPr>
        <w:tabs>
          <w:tab w:val="num" w:pos="0"/>
        </w:tabs>
        <w:ind w:left="1477" w:hanging="360"/>
      </w:pPr>
      <w:rPr/>
    </w:lvl>
    <w:lvl w:ilvl="2">
      <w:start w:val="1"/>
      <w:numFmt w:val="lowerRoman"/>
      <w:lvlText w:val="%3."/>
      <w:lvlJc w:val="right"/>
      <w:pPr>
        <w:tabs>
          <w:tab w:val="num" w:pos="0"/>
        </w:tabs>
        <w:ind w:left="2197" w:hanging="180"/>
      </w:pPr>
      <w:rPr/>
    </w:lvl>
    <w:lvl w:ilvl="3">
      <w:start w:val="1"/>
      <w:numFmt w:val="decimal"/>
      <w:lvlText w:val="%4."/>
      <w:lvlJc w:val="left"/>
      <w:pPr>
        <w:tabs>
          <w:tab w:val="num" w:pos="0"/>
        </w:tabs>
        <w:ind w:left="2917" w:hanging="360"/>
      </w:pPr>
      <w:rPr/>
    </w:lvl>
    <w:lvl w:ilvl="4">
      <w:start w:val="1"/>
      <w:numFmt w:val="lowerLetter"/>
      <w:lvlText w:val="%5."/>
      <w:lvlJc w:val="left"/>
      <w:pPr>
        <w:tabs>
          <w:tab w:val="num" w:pos="0"/>
        </w:tabs>
        <w:ind w:left="3637" w:hanging="360"/>
      </w:pPr>
      <w:rPr/>
    </w:lvl>
    <w:lvl w:ilvl="5">
      <w:start w:val="1"/>
      <w:numFmt w:val="lowerRoman"/>
      <w:lvlText w:val="%6."/>
      <w:lvlJc w:val="right"/>
      <w:pPr>
        <w:tabs>
          <w:tab w:val="num" w:pos="0"/>
        </w:tabs>
        <w:ind w:left="4357" w:hanging="180"/>
      </w:pPr>
      <w:rPr/>
    </w:lvl>
    <w:lvl w:ilvl="6">
      <w:start w:val="1"/>
      <w:numFmt w:val="decimal"/>
      <w:lvlText w:val="%7."/>
      <w:lvlJc w:val="left"/>
      <w:pPr>
        <w:tabs>
          <w:tab w:val="num" w:pos="0"/>
        </w:tabs>
        <w:ind w:left="5077" w:hanging="360"/>
      </w:pPr>
      <w:rPr/>
    </w:lvl>
    <w:lvl w:ilvl="7">
      <w:start w:val="1"/>
      <w:numFmt w:val="lowerLetter"/>
      <w:lvlText w:val="%8."/>
      <w:lvlJc w:val="left"/>
      <w:pPr>
        <w:tabs>
          <w:tab w:val="num" w:pos="0"/>
        </w:tabs>
        <w:ind w:left="5797" w:hanging="360"/>
      </w:pPr>
      <w:rPr/>
    </w:lvl>
    <w:lvl w:ilvl="8">
      <w:start w:val="1"/>
      <w:numFmt w:val="lowerRoman"/>
      <w:lvlText w:val="%9."/>
      <w:lvlJc w:val="right"/>
      <w:pPr>
        <w:tabs>
          <w:tab w:val="num" w:pos="0"/>
        </w:tabs>
        <w:ind w:left="6517" w:hanging="180"/>
      </w:pPr>
      <w:rPr/>
    </w:lvl>
  </w:abstractNum>
  <w:abstractNum w:abstractNumId="5">
    <w:lvl w:ilvl="0">
      <w:start w:val="1"/>
      <w:numFmt w:val="bullet"/>
      <w:lvlText w:val="•"/>
      <w:lvlJc w:val="left"/>
      <w:pPr>
        <w:tabs>
          <w:tab w:val="num" w:pos="0"/>
        </w:tabs>
        <w:ind w:left="0" w:hanging="0"/>
      </w:pPr>
      <w:rPr>
        <w:rFonts w:ascii="Times New Roman" w:hAnsi="Times New Roman" w:cs="Times New Roman" w:hint="default"/>
        <w:vertAlign w:val="baseline"/>
        <w:position w:val="0"/>
        <w:sz w:val="28"/>
        <w:sz w:val="28"/>
        <w:u w:val="none"/>
        <w:shd w:fill="auto" w:val="clear"/>
        <w:szCs w:val="28"/>
        <w:color w:val="000000"/>
      </w:rPr>
    </w:lvl>
    <w:lvl w:ilvl="1">
      <w:start w:val="1"/>
      <w:numFmt w:val="bullet"/>
      <w:lvlText w:val="o"/>
      <w:lvlJc w:val="left"/>
      <w:pPr>
        <w:tabs>
          <w:tab w:val="num" w:pos="0"/>
        </w:tabs>
        <w:ind w:left="1788" w:hanging="0"/>
      </w:pPr>
      <w:rPr>
        <w:rFonts w:ascii="Times New Roman" w:hAnsi="Times New Roman" w:cs="Times New Roman" w:hint="default"/>
        <w:vertAlign w:val="baseline"/>
        <w:position w:val="0"/>
        <w:sz w:val="28"/>
        <w:sz w:val="28"/>
        <w:u w:val="none"/>
        <w:shd w:fill="auto" w:val="clear"/>
        <w:szCs w:val="28"/>
        <w:color w:val="000000"/>
      </w:rPr>
    </w:lvl>
    <w:lvl w:ilvl="2">
      <w:start w:val="1"/>
      <w:numFmt w:val="bullet"/>
      <w:lvlText w:val="▪"/>
      <w:lvlJc w:val="left"/>
      <w:pPr>
        <w:tabs>
          <w:tab w:val="num" w:pos="0"/>
        </w:tabs>
        <w:ind w:left="2508" w:hanging="0"/>
      </w:pPr>
      <w:rPr>
        <w:rFonts w:ascii="Times New Roman" w:hAnsi="Times New Roman" w:cs="Times New Roman" w:hint="default"/>
        <w:vertAlign w:val="baseline"/>
        <w:position w:val="0"/>
        <w:sz w:val="28"/>
        <w:sz w:val="28"/>
        <w:u w:val="none"/>
        <w:shd w:fill="auto" w:val="clear"/>
        <w:szCs w:val="28"/>
        <w:color w:val="000000"/>
      </w:rPr>
    </w:lvl>
    <w:lvl w:ilvl="3">
      <w:start w:val="1"/>
      <w:numFmt w:val="bullet"/>
      <w:lvlText w:val="•"/>
      <w:lvlJc w:val="left"/>
      <w:pPr>
        <w:tabs>
          <w:tab w:val="num" w:pos="0"/>
        </w:tabs>
        <w:ind w:left="3228" w:hanging="0"/>
      </w:pPr>
      <w:rPr>
        <w:rFonts w:ascii="Times New Roman" w:hAnsi="Times New Roman" w:cs="Times New Roman" w:hint="default"/>
        <w:vertAlign w:val="baseline"/>
        <w:position w:val="0"/>
        <w:sz w:val="28"/>
        <w:sz w:val="28"/>
        <w:u w:val="none"/>
        <w:shd w:fill="auto" w:val="clear"/>
        <w:szCs w:val="28"/>
        <w:color w:val="000000"/>
      </w:rPr>
    </w:lvl>
    <w:lvl w:ilvl="4">
      <w:start w:val="1"/>
      <w:numFmt w:val="bullet"/>
      <w:lvlText w:val="o"/>
      <w:lvlJc w:val="left"/>
      <w:pPr>
        <w:tabs>
          <w:tab w:val="num" w:pos="0"/>
        </w:tabs>
        <w:ind w:left="3948" w:hanging="0"/>
      </w:pPr>
      <w:rPr>
        <w:rFonts w:ascii="Times New Roman" w:hAnsi="Times New Roman" w:cs="Times New Roman" w:hint="default"/>
        <w:vertAlign w:val="baseline"/>
        <w:position w:val="0"/>
        <w:sz w:val="28"/>
        <w:sz w:val="28"/>
        <w:u w:val="none"/>
        <w:shd w:fill="auto" w:val="clear"/>
        <w:szCs w:val="28"/>
        <w:color w:val="000000"/>
      </w:rPr>
    </w:lvl>
    <w:lvl w:ilvl="5">
      <w:start w:val="1"/>
      <w:numFmt w:val="bullet"/>
      <w:lvlText w:val="▪"/>
      <w:lvlJc w:val="left"/>
      <w:pPr>
        <w:tabs>
          <w:tab w:val="num" w:pos="0"/>
        </w:tabs>
        <w:ind w:left="4668" w:hanging="0"/>
      </w:pPr>
      <w:rPr>
        <w:rFonts w:ascii="Times New Roman" w:hAnsi="Times New Roman" w:cs="Times New Roman" w:hint="default"/>
        <w:vertAlign w:val="baseline"/>
        <w:position w:val="0"/>
        <w:sz w:val="28"/>
        <w:sz w:val="28"/>
        <w:u w:val="none"/>
        <w:shd w:fill="auto" w:val="clear"/>
        <w:szCs w:val="28"/>
        <w:color w:val="000000"/>
      </w:rPr>
    </w:lvl>
    <w:lvl w:ilvl="6">
      <w:start w:val="1"/>
      <w:numFmt w:val="bullet"/>
      <w:lvlText w:val="•"/>
      <w:lvlJc w:val="left"/>
      <w:pPr>
        <w:tabs>
          <w:tab w:val="num" w:pos="0"/>
        </w:tabs>
        <w:ind w:left="5388" w:hanging="0"/>
      </w:pPr>
      <w:rPr>
        <w:rFonts w:ascii="Times New Roman" w:hAnsi="Times New Roman" w:cs="Times New Roman" w:hint="default"/>
        <w:vertAlign w:val="baseline"/>
        <w:position w:val="0"/>
        <w:sz w:val="28"/>
        <w:sz w:val="28"/>
        <w:u w:val="none"/>
        <w:shd w:fill="auto" w:val="clear"/>
        <w:szCs w:val="28"/>
        <w:color w:val="000000"/>
      </w:rPr>
    </w:lvl>
    <w:lvl w:ilvl="7">
      <w:start w:val="1"/>
      <w:numFmt w:val="bullet"/>
      <w:lvlText w:val="o"/>
      <w:lvlJc w:val="left"/>
      <w:pPr>
        <w:tabs>
          <w:tab w:val="num" w:pos="0"/>
        </w:tabs>
        <w:ind w:left="6108" w:hanging="0"/>
      </w:pPr>
      <w:rPr>
        <w:rFonts w:ascii="Times New Roman" w:hAnsi="Times New Roman" w:cs="Times New Roman" w:hint="default"/>
        <w:vertAlign w:val="baseline"/>
        <w:position w:val="0"/>
        <w:sz w:val="28"/>
        <w:sz w:val="28"/>
        <w:u w:val="none"/>
        <w:shd w:fill="auto" w:val="clear"/>
        <w:szCs w:val="28"/>
        <w:color w:val="000000"/>
      </w:rPr>
    </w:lvl>
    <w:lvl w:ilvl="8">
      <w:start w:val="1"/>
      <w:numFmt w:val="bullet"/>
      <w:lvlText w:val="▪"/>
      <w:lvlJc w:val="left"/>
      <w:pPr>
        <w:tabs>
          <w:tab w:val="num" w:pos="0"/>
        </w:tabs>
        <w:ind w:left="6828" w:hanging="0"/>
      </w:pPr>
      <w:rPr>
        <w:rFonts w:ascii="Times New Roman" w:hAnsi="Times New Roman" w:cs="Times New Roman" w:hint="default"/>
        <w:vertAlign w:val="baseline"/>
        <w:position w:val="0"/>
        <w:sz w:val="28"/>
        <w:sz w:val="28"/>
        <w:u w:val="none"/>
        <w:shd w:fill="auto" w:val="clear"/>
        <w:szCs w:val="28"/>
        <w:color w:val="000000"/>
      </w:rPr>
    </w:lvl>
  </w:abstractNum>
  <w:abstractNum w:abstractNumId="6">
    <w:lvl w:ilvl="0">
      <w:start w:val="1"/>
      <w:numFmt w:val="decimal"/>
      <w:lvlText w:val="%1."/>
      <w:lvlJc w:val="left"/>
      <w:pPr>
        <w:tabs>
          <w:tab w:val="num" w:pos="0"/>
        </w:tabs>
        <w:ind w:left="927"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1"/>
      <w:numFmt w:val="decimal"/>
      <w:lvlText w:val="%1"/>
      <w:lvlJc w:val="left"/>
      <w:pPr>
        <w:tabs>
          <w:tab w:val="num" w:pos="0"/>
        </w:tabs>
        <w:ind w:left="525" w:hanging="525"/>
      </w:pPr>
      <w:rPr/>
    </w:lvl>
    <w:lvl w:ilvl="1">
      <w:start w:val="2"/>
      <w:numFmt w:val="decimal"/>
      <w:lvlText w:val="%1.%2"/>
      <w:lvlJc w:val="left"/>
      <w:pPr>
        <w:tabs>
          <w:tab w:val="num" w:pos="0"/>
        </w:tabs>
        <w:ind w:left="1235" w:hanging="525"/>
      </w:pPr>
      <w:rPr/>
    </w:lvl>
    <w:lvl w:ilvl="2">
      <w:start w:val="1"/>
      <w:numFmt w:val="decimal"/>
      <w:lvlText w:val="%1.%2.%3"/>
      <w:lvlJc w:val="left"/>
      <w:pPr>
        <w:tabs>
          <w:tab w:val="num" w:pos="0"/>
        </w:tabs>
        <w:ind w:left="2140" w:hanging="720"/>
      </w:pPr>
      <w:rPr/>
    </w:lvl>
    <w:lvl w:ilvl="3">
      <w:start w:val="1"/>
      <w:numFmt w:val="decimal"/>
      <w:lvlText w:val="%1.%2.%3.%4"/>
      <w:lvlJc w:val="left"/>
      <w:pPr>
        <w:tabs>
          <w:tab w:val="num" w:pos="0"/>
        </w:tabs>
        <w:ind w:left="3210" w:hanging="1080"/>
      </w:pPr>
      <w:rPr/>
    </w:lvl>
    <w:lvl w:ilvl="4">
      <w:start w:val="1"/>
      <w:numFmt w:val="decimal"/>
      <w:lvlText w:val="%1.%2.%3.%4.%5"/>
      <w:lvlJc w:val="left"/>
      <w:pPr>
        <w:tabs>
          <w:tab w:val="num" w:pos="0"/>
        </w:tabs>
        <w:ind w:left="3920" w:hanging="1080"/>
      </w:pPr>
      <w:rPr/>
    </w:lvl>
    <w:lvl w:ilvl="5">
      <w:start w:val="1"/>
      <w:numFmt w:val="decimal"/>
      <w:lvlText w:val="%1.%2.%3.%4.%5.%6"/>
      <w:lvlJc w:val="left"/>
      <w:pPr>
        <w:tabs>
          <w:tab w:val="num" w:pos="0"/>
        </w:tabs>
        <w:ind w:left="4990" w:hanging="1440"/>
      </w:pPr>
      <w:rPr/>
    </w:lvl>
    <w:lvl w:ilvl="6">
      <w:start w:val="1"/>
      <w:numFmt w:val="decimal"/>
      <w:lvlText w:val="%1.%2.%3.%4.%5.%6.%7"/>
      <w:lvlJc w:val="left"/>
      <w:pPr>
        <w:tabs>
          <w:tab w:val="num" w:pos="0"/>
        </w:tabs>
        <w:ind w:left="5700" w:hanging="1440"/>
      </w:pPr>
      <w:rPr/>
    </w:lvl>
    <w:lvl w:ilvl="7">
      <w:start w:val="1"/>
      <w:numFmt w:val="decimal"/>
      <w:lvlText w:val="%1.%2.%3.%4.%5.%6.%7.%8"/>
      <w:lvlJc w:val="left"/>
      <w:pPr>
        <w:tabs>
          <w:tab w:val="num" w:pos="0"/>
        </w:tabs>
        <w:ind w:left="6770" w:hanging="1800"/>
      </w:pPr>
      <w:rPr/>
    </w:lvl>
    <w:lvl w:ilvl="8">
      <w:start w:val="1"/>
      <w:numFmt w:val="decimal"/>
      <w:lvlText w:val="%1.%2.%3.%4.%5.%6.%7.%8.%9"/>
      <w:lvlJc w:val="left"/>
      <w:pPr>
        <w:tabs>
          <w:tab w:val="num" w:pos="0"/>
        </w:tabs>
        <w:ind w:left="7840" w:hanging="2160"/>
      </w:pPr>
      <w:rPr/>
    </w:lvl>
  </w:abstractNum>
  <w:abstractNum w:abstractNumId="8">
    <w:lvl w:ilvl="0">
      <w:start w:val="1"/>
      <w:numFmt w:val="decimal"/>
      <w:lvlText w:val="%1."/>
      <w:lvlJc w:val="left"/>
      <w:pPr>
        <w:tabs>
          <w:tab w:val="num" w:pos="0"/>
        </w:tabs>
        <w:ind w:left="0" w:hanging="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1114" w:hanging="296"/>
      </w:pPr>
      <w:rPr>
        <w:spacing w:val="0"/>
        <w:rFonts w:ascii="Times New Roman" w:hAnsi="Times New Roman" w:eastAsia="Times New Roman" w:cs="Times New Roman"/>
      </w:rPr>
    </w:lvl>
    <w:lvl w:ilvl="1">
      <w:start w:val="1"/>
      <w:numFmt w:val="bullet"/>
      <w:lvlText w:val="•"/>
      <w:lvlJc w:val="left"/>
      <w:pPr>
        <w:tabs>
          <w:tab w:val="num" w:pos="0"/>
        </w:tabs>
        <w:ind w:left="2129" w:hanging="296"/>
      </w:pPr>
      <w:rPr>
        <w:rFonts w:ascii="Symbol" w:hAnsi="Symbol" w:cs="Symbol" w:hint="default"/>
      </w:rPr>
    </w:lvl>
    <w:lvl w:ilvl="2">
      <w:start w:val="1"/>
      <w:numFmt w:val="bullet"/>
      <w:lvlText w:val="•"/>
      <w:lvlJc w:val="left"/>
      <w:pPr>
        <w:tabs>
          <w:tab w:val="num" w:pos="0"/>
        </w:tabs>
        <w:ind w:left="3139" w:hanging="296"/>
      </w:pPr>
      <w:rPr>
        <w:rFonts w:ascii="Symbol" w:hAnsi="Symbol" w:cs="Symbol" w:hint="default"/>
      </w:rPr>
    </w:lvl>
    <w:lvl w:ilvl="3">
      <w:start w:val="1"/>
      <w:numFmt w:val="bullet"/>
      <w:lvlText w:val="•"/>
      <w:lvlJc w:val="left"/>
      <w:pPr>
        <w:tabs>
          <w:tab w:val="num" w:pos="0"/>
        </w:tabs>
        <w:ind w:left="4149" w:hanging="296"/>
      </w:pPr>
      <w:rPr>
        <w:rFonts w:ascii="Symbol" w:hAnsi="Symbol" w:cs="Symbol" w:hint="default"/>
      </w:rPr>
    </w:lvl>
    <w:lvl w:ilvl="4">
      <w:start w:val="1"/>
      <w:numFmt w:val="bullet"/>
      <w:lvlText w:val="•"/>
      <w:lvlJc w:val="left"/>
      <w:pPr>
        <w:tabs>
          <w:tab w:val="num" w:pos="0"/>
        </w:tabs>
        <w:ind w:left="5159" w:hanging="296"/>
      </w:pPr>
      <w:rPr>
        <w:rFonts w:ascii="Symbol" w:hAnsi="Symbol" w:cs="Symbol" w:hint="default"/>
      </w:rPr>
    </w:lvl>
    <w:lvl w:ilvl="5">
      <w:start w:val="1"/>
      <w:numFmt w:val="bullet"/>
      <w:lvlText w:val="•"/>
      <w:lvlJc w:val="left"/>
      <w:pPr>
        <w:tabs>
          <w:tab w:val="num" w:pos="0"/>
        </w:tabs>
        <w:ind w:left="6169" w:hanging="296"/>
      </w:pPr>
      <w:rPr>
        <w:rFonts w:ascii="Symbol" w:hAnsi="Symbol" w:cs="Symbol" w:hint="default"/>
      </w:rPr>
    </w:lvl>
    <w:lvl w:ilvl="6">
      <w:start w:val="1"/>
      <w:numFmt w:val="bullet"/>
      <w:lvlText w:val="•"/>
      <w:lvlJc w:val="left"/>
      <w:pPr>
        <w:tabs>
          <w:tab w:val="num" w:pos="0"/>
        </w:tabs>
        <w:ind w:left="7179" w:hanging="296"/>
      </w:pPr>
      <w:rPr>
        <w:rFonts w:ascii="Symbol" w:hAnsi="Symbol" w:cs="Symbol" w:hint="default"/>
      </w:rPr>
    </w:lvl>
    <w:lvl w:ilvl="7">
      <w:start w:val="1"/>
      <w:numFmt w:val="bullet"/>
      <w:lvlText w:val="•"/>
      <w:lvlJc w:val="left"/>
      <w:pPr>
        <w:tabs>
          <w:tab w:val="num" w:pos="0"/>
        </w:tabs>
        <w:ind w:left="8189" w:hanging="296"/>
      </w:pPr>
      <w:rPr>
        <w:rFonts w:ascii="Symbol" w:hAnsi="Symbol" w:cs="Symbol" w:hint="default"/>
      </w:rPr>
    </w:lvl>
    <w:lvl w:ilvl="8">
      <w:start w:val="1"/>
      <w:numFmt w:val="bullet"/>
      <w:lvlText w:val="•"/>
      <w:lvlJc w:val="left"/>
      <w:pPr>
        <w:tabs>
          <w:tab w:val="num" w:pos="0"/>
        </w:tabs>
        <w:ind w:left="9199" w:hanging="296"/>
      </w:pPr>
      <w:rPr>
        <w:rFonts w:ascii="Symbol" w:hAnsi="Symbol" w:cs="Symbol" w:hint="default"/>
      </w:rPr>
    </w:lvl>
  </w:abstractNum>
  <w:abstractNum w:abstractNumId="10">
    <w:lvl w:ilvl="0">
      <w:start w:val="1"/>
      <w:numFmt w:val="decimal"/>
      <w:lvlText w:val="%1."/>
      <w:lvlJc w:val="left"/>
      <w:pPr>
        <w:tabs>
          <w:tab w:val="num" w:pos="0"/>
        </w:tabs>
        <w:ind w:left="1102" w:hanging="284"/>
      </w:pPr>
      <w:rPr>
        <w:spacing w:val="0"/>
        <w:rFonts w:ascii="Times New Roman" w:hAnsi="Times New Roman" w:eastAsia="Times New Roman" w:cs="Times New Roman"/>
      </w:rPr>
    </w:lvl>
    <w:lvl w:ilvl="1">
      <w:start w:val="1"/>
      <w:numFmt w:val="decimal"/>
      <w:lvlText w:val="%2."/>
      <w:lvlJc w:val="left"/>
      <w:pPr>
        <w:tabs>
          <w:tab w:val="num" w:pos="0"/>
        </w:tabs>
        <w:ind w:left="1538" w:hanging="360"/>
      </w:pPr>
      <w:rPr>
        <w:spacing w:val="0"/>
        <w:rFonts w:ascii="Times New Roman" w:hAnsi="Times New Roman" w:eastAsia="Times New Roman" w:cs="Times New Roman"/>
      </w:rPr>
    </w:lvl>
    <w:lvl w:ilvl="2">
      <w:start w:val="1"/>
      <w:numFmt w:val="bullet"/>
      <w:lvlText w:val=""/>
      <w:lvlJc w:val="left"/>
      <w:pPr>
        <w:tabs>
          <w:tab w:val="num" w:pos="0"/>
        </w:tabs>
        <w:ind w:left="2258" w:hanging="360"/>
      </w:pPr>
      <w:rPr>
        <w:rFonts w:ascii="Wingdings" w:hAnsi="Wingdings" w:cs="Wingdings" w:hint="default"/>
      </w:rPr>
    </w:lvl>
    <w:lvl w:ilvl="3">
      <w:start w:val="1"/>
      <w:numFmt w:val="bullet"/>
      <w:lvlText w:val="•"/>
      <w:lvlJc w:val="left"/>
      <w:pPr>
        <w:tabs>
          <w:tab w:val="num" w:pos="0"/>
        </w:tabs>
        <w:ind w:left="3379" w:hanging="360"/>
      </w:pPr>
      <w:rPr>
        <w:rFonts w:ascii="Symbol" w:hAnsi="Symbol" w:cs="Symbol" w:hint="default"/>
      </w:rPr>
    </w:lvl>
    <w:lvl w:ilvl="4">
      <w:start w:val="1"/>
      <w:numFmt w:val="bullet"/>
      <w:lvlText w:val="•"/>
      <w:lvlJc w:val="left"/>
      <w:pPr>
        <w:tabs>
          <w:tab w:val="num" w:pos="0"/>
        </w:tabs>
        <w:ind w:left="4499" w:hanging="360"/>
      </w:pPr>
      <w:rPr>
        <w:rFonts w:ascii="Symbol" w:hAnsi="Symbol" w:cs="Symbol" w:hint="default"/>
      </w:rPr>
    </w:lvl>
    <w:lvl w:ilvl="5">
      <w:start w:val="1"/>
      <w:numFmt w:val="bullet"/>
      <w:lvlText w:val="•"/>
      <w:lvlJc w:val="left"/>
      <w:pPr>
        <w:tabs>
          <w:tab w:val="num" w:pos="0"/>
        </w:tabs>
        <w:ind w:left="5619" w:hanging="360"/>
      </w:pPr>
      <w:rPr>
        <w:rFonts w:ascii="Symbol" w:hAnsi="Symbol" w:cs="Symbol" w:hint="default"/>
      </w:rPr>
    </w:lvl>
    <w:lvl w:ilvl="6">
      <w:start w:val="1"/>
      <w:numFmt w:val="bullet"/>
      <w:lvlText w:val="•"/>
      <w:lvlJc w:val="left"/>
      <w:pPr>
        <w:tabs>
          <w:tab w:val="num" w:pos="0"/>
        </w:tabs>
        <w:ind w:left="6739" w:hanging="360"/>
      </w:pPr>
      <w:rPr>
        <w:rFonts w:ascii="Symbol" w:hAnsi="Symbol" w:cs="Symbol" w:hint="default"/>
      </w:rPr>
    </w:lvl>
    <w:lvl w:ilvl="7">
      <w:start w:val="1"/>
      <w:numFmt w:val="bullet"/>
      <w:lvlText w:val="•"/>
      <w:lvlJc w:val="left"/>
      <w:pPr>
        <w:tabs>
          <w:tab w:val="num" w:pos="0"/>
        </w:tabs>
        <w:ind w:left="7859" w:hanging="360"/>
      </w:pPr>
      <w:rPr>
        <w:rFonts w:ascii="Symbol" w:hAnsi="Symbol" w:cs="Symbol" w:hint="default"/>
      </w:rPr>
    </w:lvl>
    <w:lvl w:ilvl="8">
      <w:start w:val="1"/>
      <w:numFmt w:val="bullet"/>
      <w:lvlText w:val="•"/>
      <w:lvlJc w:val="left"/>
      <w:pPr>
        <w:tabs>
          <w:tab w:val="num" w:pos="0"/>
        </w:tabs>
        <w:ind w:left="8979" w:hanging="360"/>
      </w:pPr>
      <w:rPr>
        <w:rFonts w:ascii="Symbol" w:hAnsi="Symbol" w:cs="Symbol" w:hint="default"/>
      </w:rPr>
    </w:lvl>
  </w:abstractNum>
  <w:abstractNum w:abstractNumId="11">
    <w:lvl w:ilvl="0">
      <w:start w:val="1"/>
      <w:numFmt w:val="decimal"/>
      <w:lvlText w:val="%1."/>
      <w:lvlJc w:val="left"/>
      <w:pPr>
        <w:tabs>
          <w:tab w:val="num" w:pos="0"/>
        </w:tabs>
        <w:ind w:left="876" w:hanging="281"/>
      </w:pPr>
      <w:rPr>
        <w:rFonts w:ascii="Times New Roman" w:hAnsi="Times New Roman" w:eastAsia="Times New Roman" w:cs="Times New Roman"/>
      </w:rPr>
    </w:lvl>
    <w:lvl w:ilvl="1">
      <w:start w:val="1"/>
      <w:numFmt w:val="bullet"/>
      <w:lvlText w:val="•"/>
      <w:lvlJc w:val="left"/>
      <w:pPr>
        <w:tabs>
          <w:tab w:val="num" w:pos="0"/>
        </w:tabs>
        <w:ind w:left="1913" w:hanging="281"/>
      </w:pPr>
      <w:rPr>
        <w:rFonts w:ascii="Symbol" w:hAnsi="Symbol" w:cs="Symbol" w:hint="default"/>
      </w:rPr>
    </w:lvl>
    <w:lvl w:ilvl="2">
      <w:start w:val="1"/>
      <w:numFmt w:val="bullet"/>
      <w:lvlText w:val="•"/>
      <w:lvlJc w:val="left"/>
      <w:pPr>
        <w:tabs>
          <w:tab w:val="num" w:pos="0"/>
        </w:tabs>
        <w:ind w:left="2947" w:hanging="281"/>
      </w:pPr>
      <w:rPr>
        <w:rFonts w:ascii="Symbol" w:hAnsi="Symbol" w:cs="Symbol" w:hint="default"/>
      </w:rPr>
    </w:lvl>
    <w:lvl w:ilvl="3">
      <w:start w:val="1"/>
      <w:numFmt w:val="bullet"/>
      <w:lvlText w:val="•"/>
      <w:lvlJc w:val="left"/>
      <w:pPr>
        <w:tabs>
          <w:tab w:val="num" w:pos="0"/>
        </w:tabs>
        <w:ind w:left="3981" w:hanging="281"/>
      </w:pPr>
      <w:rPr>
        <w:rFonts w:ascii="Symbol" w:hAnsi="Symbol" w:cs="Symbol" w:hint="default"/>
      </w:rPr>
    </w:lvl>
    <w:lvl w:ilvl="4">
      <w:start w:val="1"/>
      <w:numFmt w:val="bullet"/>
      <w:lvlText w:val="•"/>
      <w:lvlJc w:val="left"/>
      <w:pPr>
        <w:tabs>
          <w:tab w:val="num" w:pos="0"/>
        </w:tabs>
        <w:ind w:left="5015" w:hanging="281"/>
      </w:pPr>
      <w:rPr>
        <w:rFonts w:ascii="Symbol" w:hAnsi="Symbol" w:cs="Symbol" w:hint="default"/>
      </w:rPr>
    </w:lvl>
    <w:lvl w:ilvl="5">
      <w:start w:val="1"/>
      <w:numFmt w:val="bullet"/>
      <w:lvlText w:val="•"/>
      <w:lvlJc w:val="left"/>
      <w:pPr>
        <w:tabs>
          <w:tab w:val="num" w:pos="0"/>
        </w:tabs>
        <w:ind w:left="6049" w:hanging="281"/>
      </w:pPr>
      <w:rPr>
        <w:rFonts w:ascii="Symbol" w:hAnsi="Symbol" w:cs="Symbol" w:hint="default"/>
      </w:rPr>
    </w:lvl>
    <w:lvl w:ilvl="6">
      <w:start w:val="1"/>
      <w:numFmt w:val="bullet"/>
      <w:lvlText w:val="•"/>
      <w:lvlJc w:val="left"/>
      <w:pPr>
        <w:tabs>
          <w:tab w:val="num" w:pos="0"/>
        </w:tabs>
        <w:ind w:left="7083" w:hanging="281"/>
      </w:pPr>
      <w:rPr>
        <w:rFonts w:ascii="Symbol" w:hAnsi="Symbol" w:cs="Symbol" w:hint="default"/>
      </w:rPr>
    </w:lvl>
    <w:lvl w:ilvl="7">
      <w:start w:val="1"/>
      <w:numFmt w:val="bullet"/>
      <w:lvlText w:val="•"/>
      <w:lvlJc w:val="left"/>
      <w:pPr>
        <w:tabs>
          <w:tab w:val="num" w:pos="0"/>
        </w:tabs>
        <w:ind w:left="8117" w:hanging="281"/>
      </w:pPr>
      <w:rPr>
        <w:rFonts w:ascii="Symbol" w:hAnsi="Symbol" w:cs="Symbol" w:hint="default"/>
      </w:rPr>
    </w:lvl>
    <w:lvl w:ilvl="8">
      <w:start w:val="1"/>
      <w:numFmt w:val="bullet"/>
      <w:lvlText w:val="•"/>
      <w:lvlJc w:val="left"/>
      <w:pPr>
        <w:tabs>
          <w:tab w:val="num" w:pos="0"/>
        </w:tabs>
        <w:ind w:left="9151" w:hanging="281"/>
      </w:pPr>
      <w:rPr>
        <w:rFonts w:ascii="Symbol" w:hAnsi="Symbol" w:cs="Symbol" w:hint="default"/>
      </w:rPr>
    </w:lvl>
  </w:abstractNum>
  <w:abstractNum w:abstractNumId="12">
    <w:lvl w:ilvl="0">
      <w:start w:val="27"/>
      <w:numFmt w:val="decimal"/>
      <w:lvlText w:val="%1."/>
      <w:lvlJc w:val="left"/>
      <w:pPr>
        <w:tabs>
          <w:tab w:val="num" w:pos="0"/>
        </w:tabs>
        <w:ind w:left="1298" w:hanging="422"/>
      </w:pPr>
      <w:rPr>
        <w:rFonts w:ascii="Times New Roman" w:hAnsi="Times New Roman" w:eastAsia="Times New Roman" w:cs="Times New Roman"/>
      </w:rPr>
    </w:lvl>
    <w:lvl w:ilvl="1">
      <w:start w:val="1"/>
      <w:numFmt w:val="bullet"/>
      <w:lvlText w:val="•"/>
      <w:lvlJc w:val="left"/>
      <w:pPr>
        <w:tabs>
          <w:tab w:val="num" w:pos="0"/>
        </w:tabs>
        <w:ind w:left="2291" w:hanging="422"/>
      </w:pPr>
      <w:rPr>
        <w:rFonts w:ascii="Symbol" w:hAnsi="Symbol" w:cs="Symbol" w:hint="default"/>
      </w:rPr>
    </w:lvl>
    <w:lvl w:ilvl="2">
      <w:start w:val="1"/>
      <w:numFmt w:val="bullet"/>
      <w:lvlText w:val="•"/>
      <w:lvlJc w:val="left"/>
      <w:pPr>
        <w:tabs>
          <w:tab w:val="num" w:pos="0"/>
        </w:tabs>
        <w:ind w:left="3283" w:hanging="422"/>
      </w:pPr>
      <w:rPr>
        <w:rFonts w:ascii="Symbol" w:hAnsi="Symbol" w:cs="Symbol" w:hint="default"/>
      </w:rPr>
    </w:lvl>
    <w:lvl w:ilvl="3">
      <w:start w:val="1"/>
      <w:numFmt w:val="bullet"/>
      <w:lvlText w:val="•"/>
      <w:lvlJc w:val="left"/>
      <w:pPr>
        <w:tabs>
          <w:tab w:val="num" w:pos="0"/>
        </w:tabs>
        <w:ind w:left="4275" w:hanging="422"/>
      </w:pPr>
      <w:rPr>
        <w:rFonts w:ascii="Symbol" w:hAnsi="Symbol" w:cs="Symbol" w:hint="default"/>
      </w:rPr>
    </w:lvl>
    <w:lvl w:ilvl="4">
      <w:start w:val="1"/>
      <w:numFmt w:val="bullet"/>
      <w:lvlText w:val="•"/>
      <w:lvlJc w:val="left"/>
      <w:pPr>
        <w:tabs>
          <w:tab w:val="num" w:pos="0"/>
        </w:tabs>
        <w:ind w:left="5267" w:hanging="422"/>
      </w:pPr>
      <w:rPr>
        <w:rFonts w:ascii="Symbol" w:hAnsi="Symbol" w:cs="Symbol" w:hint="default"/>
      </w:rPr>
    </w:lvl>
    <w:lvl w:ilvl="5">
      <w:start w:val="1"/>
      <w:numFmt w:val="bullet"/>
      <w:lvlText w:val="•"/>
      <w:lvlJc w:val="left"/>
      <w:pPr>
        <w:tabs>
          <w:tab w:val="num" w:pos="0"/>
        </w:tabs>
        <w:ind w:left="6259" w:hanging="422"/>
      </w:pPr>
      <w:rPr>
        <w:rFonts w:ascii="Symbol" w:hAnsi="Symbol" w:cs="Symbol" w:hint="default"/>
      </w:rPr>
    </w:lvl>
    <w:lvl w:ilvl="6">
      <w:start w:val="1"/>
      <w:numFmt w:val="bullet"/>
      <w:lvlText w:val="•"/>
      <w:lvlJc w:val="left"/>
      <w:pPr>
        <w:tabs>
          <w:tab w:val="num" w:pos="0"/>
        </w:tabs>
        <w:ind w:left="7251" w:hanging="422"/>
      </w:pPr>
      <w:rPr>
        <w:rFonts w:ascii="Symbol" w:hAnsi="Symbol" w:cs="Symbol" w:hint="default"/>
      </w:rPr>
    </w:lvl>
    <w:lvl w:ilvl="7">
      <w:start w:val="1"/>
      <w:numFmt w:val="bullet"/>
      <w:lvlText w:val="•"/>
      <w:lvlJc w:val="left"/>
      <w:pPr>
        <w:tabs>
          <w:tab w:val="num" w:pos="0"/>
        </w:tabs>
        <w:ind w:left="8243" w:hanging="422"/>
      </w:pPr>
      <w:rPr>
        <w:rFonts w:ascii="Symbol" w:hAnsi="Symbol" w:cs="Symbol" w:hint="default"/>
      </w:rPr>
    </w:lvl>
    <w:lvl w:ilvl="8">
      <w:start w:val="1"/>
      <w:numFmt w:val="bullet"/>
      <w:lvlText w:val="•"/>
      <w:lvlJc w:val="left"/>
      <w:pPr>
        <w:tabs>
          <w:tab w:val="num" w:pos="0"/>
        </w:tabs>
        <w:ind w:left="9235" w:hanging="422"/>
      </w:pPr>
      <w:rPr>
        <w:rFonts w:ascii="Symbol" w:hAnsi="Symbol" w:cs="Symbol" w:hint="default"/>
      </w:rPr>
    </w:lvl>
  </w:abstractNum>
  <w:abstractNum w:abstractNumId="13">
    <w:lvl w:ilvl="0">
      <w:start w:val="35"/>
      <w:numFmt w:val="decimal"/>
      <w:lvlText w:val="%1."/>
      <w:lvlJc w:val="left"/>
      <w:pPr>
        <w:tabs>
          <w:tab w:val="num" w:pos="0"/>
        </w:tabs>
        <w:ind w:left="1298" w:hanging="422"/>
      </w:pPr>
      <w:rPr>
        <w:rFonts w:ascii="Times New Roman" w:hAnsi="Times New Roman" w:eastAsia="Times New Roman" w:cs="Times New Roman"/>
      </w:rPr>
    </w:lvl>
    <w:lvl w:ilvl="1">
      <w:start w:val="1"/>
      <w:numFmt w:val="bullet"/>
      <w:lvlText w:val="•"/>
      <w:lvlJc w:val="left"/>
      <w:pPr>
        <w:tabs>
          <w:tab w:val="num" w:pos="0"/>
        </w:tabs>
        <w:ind w:left="2291" w:hanging="422"/>
      </w:pPr>
      <w:rPr>
        <w:rFonts w:ascii="Symbol" w:hAnsi="Symbol" w:cs="Symbol" w:hint="default"/>
      </w:rPr>
    </w:lvl>
    <w:lvl w:ilvl="2">
      <w:start w:val="1"/>
      <w:numFmt w:val="bullet"/>
      <w:lvlText w:val="•"/>
      <w:lvlJc w:val="left"/>
      <w:pPr>
        <w:tabs>
          <w:tab w:val="num" w:pos="0"/>
        </w:tabs>
        <w:ind w:left="3283" w:hanging="422"/>
      </w:pPr>
      <w:rPr>
        <w:rFonts w:ascii="Symbol" w:hAnsi="Symbol" w:cs="Symbol" w:hint="default"/>
      </w:rPr>
    </w:lvl>
    <w:lvl w:ilvl="3">
      <w:start w:val="1"/>
      <w:numFmt w:val="bullet"/>
      <w:lvlText w:val="•"/>
      <w:lvlJc w:val="left"/>
      <w:pPr>
        <w:tabs>
          <w:tab w:val="num" w:pos="0"/>
        </w:tabs>
        <w:ind w:left="4275" w:hanging="422"/>
      </w:pPr>
      <w:rPr>
        <w:rFonts w:ascii="Symbol" w:hAnsi="Symbol" w:cs="Symbol" w:hint="default"/>
      </w:rPr>
    </w:lvl>
    <w:lvl w:ilvl="4">
      <w:start w:val="1"/>
      <w:numFmt w:val="bullet"/>
      <w:lvlText w:val="•"/>
      <w:lvlJc w:val="left"/>
      <w:pPr>
        <w:tabs>
          <w:tab w:val="num" w:pos="0"/>
        </w:tabs>
        <w:ind w:left="5267" w:hanging="422"/>
      </w:pPr>
      <w:rPr>
        <w:rFonts w:ascii="Symbol" w:hAnsi="Symbol" w:cs="Symbol" w:hint="default"/>
      </w:rPr>
    </w:lvl>
    <w:lvl w:ilvl="5">
      <w:start w:val="1"/>
      <w:numFmt w:val="bullet"/>
      <w:lvlText w:val="•"/>
      <w:lvlJc w:val="left"/>
      <w:pPr>
        <w:tabs>
          <w:tab w:val="num" w:pos="0"/>
        </w:tabs>
        <w:ind w:left="6259" w:hanging="422"/>
      </w:pPr>
      <w:rPr>
        <w:rFonts w:ascii="Symbol" w:hAnsi="Symbol" w:cs="Symbol" w:hint="default"/>
      </w:rPr>
    </w:lvl>
    <w:lvl w:ilvl="6">
      <w:start w:val="1"/>
      <w:numFmt w:val="bullet"/>
      <w:lvlText w:val="•"/>
      <w:lvlJc w:val="left"/>
      <w:pPr>
        <w:tabs>
          <w:tab w:val="num" w:pos="0"/>
        </w:tabs>
        <w:ind w:left="7251" w:hanging="422"/>
      </w:pPr>
      <w:rPr>
        <w:rFonts w:ascii="Symbol" w:hAnsi="Symbol" w:cs="Symbol" w:hint="default"/>
      </w:rPr>
    </w:lvl>
    <w:lvl w:ilvl="7">
      <w:start w:val="1"/>
      <w:numFmt w:val="bullet"/>
      <w:lvlText w:val="•"/>
      <w:lvlJc w:val="left"/>
      <w:pPr>
        <w:tabs>
          <w:tab w:val="num" w:pos="0"/>
        </w:tabs>
        <w:ind w:left="8243" w:hanging="422"/>
      </w:pPr>
      <w:rPr>
        <w:rFonts w:ascii="Symbol" w:hAnsi="Symbol" w:cs="Symbol" w:hint="default"/>
      </w:rPr>
    </w:lvl>
    <w:lvl w:ilvl="8">
      <w:start w:val="1"/>
      <w:numFmt w:val="bullet"/>
      <w:lvlText w:val="•"/>
      <w:lvlJc w:val="left"/>
      <w:pPr>
        <w:tabs>
          <w:tab w:val="num" w:pos="0"/>
        </w:tabs>
        <w:ind w:left="9235" w:hanging="422"/>
      </w:pPr>
      <w:rPr>
        <w:rFonts w:ascii="Symbol" w:hAnsi="Symbol" w:cs="Symbol" w:hint="default"/>
      </w:rPr>
    </w:lvl>
  </w:abstractNum>
  <w:abstractNum w:abstractNumId="14">
    <w:lvl w:ilvl="0">
      <w:start w:val="46"/>
      <w:numFmt w:val="decimal"/>
      <w:lvlText w:val="%1."/>
      <w:lvlJc w:val="left"/>
      <w:pPr>
        <w:tabs>
          <w:tab w:val="num" w:pos="0"/>
        </w:tabs>
        <w:ind w:left="1298" w:hanging="422"/>
      </w:pPr>
      <w:rPr>
        <w:rFonts w:ascii="Times New Roman" w:hAnsi="Times New Roman" w:eastAsia="Times New Roman" w:cs="Times New Roman"/>
      </w:rPr>
    </w:lvl>
    <w:lvl w:ilvl="1">
      <w:start w:val="1"/>
      <w:numFmt w:val="bullet"/>
      <w:lvlText w:val="•"/>
      <w:lvlJc w:val="left"/>
      <w:pPr>
        <w:tabs>
          <w:tab w:val="num" w:pos="0"/>
        </w:tabs>
        <w:ind w:left="2291" w:hanging="422"/>
      </w:pPr>
      <w:rPr>
        <w:rFonts w:ascii="Symbol" w:hAnsi="Symbol" w:cs="Symbol" w:hint="default"/>
      </w:rPr>
    </w:lvl>
    <w:lvl w:ilvl="2">
      <w:start w:val="1"/>
      <w:numFmt w:val="bullet"/>
      <w:lvlText w:val="•"/>
      <w:lvlJc w:val="left"/>
      <w:pPr>
        <w:tabs>
          <w:tab w:val="num" w:pos="0"/>
        </w:tabs>
        <w:ind w:left="3283" w:hanging="422"/>
      </w:pPr>
      <w:rPr>
        <w:rFonts w:ascii="Symbol" w:hAnsi="Symbol" w:cs="Symbol" w:hint="default"/>
      </w:rPr>
    </w:lvl>
    <w:lvl w:ilvl="3">
      <w:start w:val="1"/>
      <w:numFmt w:val="bullet"/>
      <w:lvlText w:val="•"/>
      <w:lvlJc w:val="left"/>
      <w:pPr>
        <w:tabs>
          <w:tab w:val="num" w:pos="0"/>
        </w:tabs>
        <w:ind w:left="4275" w:hanging="422"/>
      </w:pPr>
      <w:rPr>
        <w:rFonts w:ascii="Symbol" w:hAnsi="Symbol" w:cs="Symbol" w:hint="default"/>
      </w:rPr>
    </w:lvl>
    <w:lvl w:ilvl="4">
      <w:start w:val="1"/>
      <w:numFmt w:val="bullet"/>
      <w:lvlText w:val="•"/>
      <w:lvlJc w:val="left"/>
      <w:pPr>
        <w:tabs>
          <w:tab w:val="num" w:pos="0"/>
        </w:tabs>
        <w:ind w:left="5267" w:hanging="422"/>
      </w:pPr>
      <w:rPr>
        <w:rFonts w:ascii="Symbol" w:hAnsi="Symbol" w:cs="Symbol" w:hint="default"/>
      </w:rPr>
    </w:lvl>
    <w:lvl w:ilvl="5">
      <w:start w:val="1"/>
      <w:numFmt w:val="bullet"/>
      <w:lvlText w:val="•"/>
      <w:lvlJc w:val="left"/>
      <w:pPr>
        <w:tabs>
          <w:tab w:val="num" w:pos="0"/>
        </w:tabs>
        <w:ind w:left="6259" w:hanging="422"/>
      </w:pPr>
      <w:rPr>
        <w:rFonts w:ascii="Symbol" w:hAnsi="Symbol" w:cs="Symbol" w:hint="default"/>
      </w:rPr>
    </w:lvl>
    <w:lvl w:ilvl="6">
      <w:start w:val="1"/>
      <w:numFmt w:val="bullet"/>
      <w:lvlText w:val="•"/>
      <w:lvlJc w:val="left"/>
      <w:pPr>
        <w:tabs>
          <w:tab w:val="num" w:pos="0"/>
        </w:tabs>
        <w:ind w:left="7251" w:hanging="422"/>
      </w:pPr>
      <w:rPr>
        <w:rFonts w:ascii="Symbol" w:hAnsi="Symbol" w:cs="Symbol" w:hint="default"/>
      </w:rPr>
    </w:lvl>
    <w:lvl w:ilvl="7">
      <w:start w:val="1"/>
      <w:numFmt w:val="bullet"/>
      <w:lvlText w:val="•"/>
      <w:lvlJc w:val="left"/>
      <w:pPr>
        <w:tabs>
          <w:tab w:val="num" w:pos="0"/>
        </w:tabs>
        <w:ind w:left="8243" w:hanging="422"/>
      </w:pPr>
      <w:rPr>
        <w:rFonts w:ascii="Symbol" w:hAnsi="Symbol" w:cs="Symbol" w:hint="default"/>
      </w:rPr>
    </w:lvl>
    <w:lvl w:ilvl="8">
      <w:start w:val="1"/>
      <w:numFmt w:val="bullet"/>
      <w:lvlText w:val="•"/>
      <w:lvlJc w:val="left"/>
      <w:pPr>
        <w:tabs>
          <w:tab w:val="num" w:pos="0"/>
        </w:tabs>
        <w:ind w:left="9235" w:hanging="422"/>
      </w:pPr>
      <w:rPr>
        <w:rFonts w:ascii="Symbol" w:hAnsi="Symbol" w:cs="Symbol" w:hint="default"/>
      </w:rPr>
    </w:lvl>
  </w:abstractNum>
  <w:abstractNum w:abstractNumId="15">
    <w:lvl w:ilvl="0">
      <w:start w:val="1"/>
      <w:numFmt w:val="decimal"/>
      <w:lvlText w:val="%1."/>
      <w:lvlJc w:val="left"/>
      <w:pPr>
        <w:tabs>
          <w:tab w:val="num" w:pos="0"/>
        </w:tabs>
        <w:ind w:left="1065" w:hanging="0"/>
      </w:pPr>
      <w:rPr>
        <w:vertAlign w:val="baseline"/>
        <w:position w:val="0"/>
        <w:sz w:val="28"/>
        <w:sz w:val="28"/>
        <w:u w:val="non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1080" w:hanging="0"/>
      </w:pPr>
      <w:rPr>
        <w:vertAlign w:val="baseline"/>
        <w:position w:val="0"/>
        <w:sz w:val="28"/>
        <w:sz w:val="28"/>
        <w:u w:val="non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1800" w:hanging="0"/>
      </w:pPr>
      <w:rPr>
        <w:vertAlign w:val="baseline"/>
        <w:position w:val="0"/>
        <w:sz w:val="28"/>
        <w:sz w:val="28"/>
        <w:u w:val="non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2520" w:hanging="0"/>
      </w:pPr>
      <w:rPr>
        <w:vertAlign w:val="baseline"/>
        <w:position w:val="0"/>
        <w:sz w:val="28"/>
        <w:sz w:val="28"/>
        <w:u w:val="non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3240" w:hanging="0"/>
      </w:pPr>
      <w:rPr>
        <w:vertAlign w:val="baseline"/>
        <w:position w:val="0"/>
        <w:sz w:val="28"/>
        <w:sz w:val="28"/>
        <w:u w:val="non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3960" w:hanging="0"/>
      </w:pPr>
      <w:rPr>
        <w:vertAlign w:val="baseline"/>
        <w:position w:val="0"/>
        <w:sz w:val="28"/>
        <w:sz w:val="28"/>
        <w:u w:val="non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4680" w:hanging="0"/>
      </w:pPr>
      <w:rPr>
        <w:vertAlign w:val="baseline"/>
        <w:position w:val="0"/>
        <w:sz w:val="28"/>
        <w:sz w:val="28"/>
        <w:u w:val="non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5400" w:hanging="0"/>
      </w:pPr>
      <w:rPr>
        <w:vertAlign w:val="baseline"/>
        <w:position w:val="0"/>
        <w:sz w:val="28"/>
        <w:sz w:val="28"/>
        <w:u w:val="non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120" w:hanging="0"/>
      </w:pPr>
      <w:rPr>
        <w:vertAlign w:val="baseline"/>
        <w:position w:val="0"/>
        <w:sz w:val="28"/>
        <w:sz w:val="28"/>
        <w:u w:val="none"/>
        <w:shd w:fill="auto" w:val="clear"/>
        <w:szCs w:val="28"/>
        <w:rFonts w:ascii="Times New Roman" w:hAnsi="Times New Roman" w:eastAsia="Times New Roman" w:cs="Times New Roman"/>
        <w:color w:val="000000"/>
      </w:rPr>
    </w:lvl>
  </w:abstractNum>
  <w:abstractNum w:abstractNumId="16">
    <w:lvl w:ilvl="0">
      <w:start w:val="1"/>
      <w:numFmt w:val="decimal"/>
      <w:lvlText w:val="%1."/>
      <w:lvlJc w:val="left"/>
      <w:pPr>
        <w:tabs>
          <w:tab w:val="num" w:pos="0"/>
        </w:tabs>
        <w:ind w:left="1065" w:hanging="0"/>
      </w:pPr>
      <w:rPr>
        <w:vertAlign w:val="baseline"/>
        <w:position w:val="0"/>
        <w:sz w:val="28"/>
        <w:sz w:val="28"/>
        <w:u w:val="non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7">
    <w:lvl w:ilvl="0">
      <w:start w:val="1"/>
      <w:numFmt w:val="decimal"/>
      <w:lvlText w:val="%1."/>
      <w:lvlJc w:val="left"/>
      <w:pPr>
        <w:tabs>
          <w:tab w:val="num" w:pos="0"/>
        </w:tabs>
        <w:ind w:left="720" w:hanging="360"/>
      </w:pPr>
      <w:rPr>
        <w:sz w:val="28"/>
        <w:rFonts w:ascii="Times New Roman" w:hAnsi="Times New Roman" w:eastAsia="Times New Roman" w:cs="Times New Roman"/>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6">
    <w:lvl w:ilvl="0">
      <w:start w:val="1"/>
      <w:numFmt w:val="decimal"/>
      <w:lvlText w:val="%1."/>
      <w:lvlJc w:val="left"/>
      <w:pPr>
        <w:tabs>
          <w:tab w:val="num" w:pos="0"/>
        </w:tabs>
        <w:ind w:left="709" w:hanging="360"/>
      </w:pPr>
      <w:rPr/>
    </w:lvl>
    <w:lvl w:ilvl="1">
      <w:start w:val="1"/>
      <w:numFmt w:val="lowerLetter"/>
      <w:lvlText w:val="%2."/>
      <w:lvlJc w:val="left"/>
      <w:pPr>
        <w:tabs>
          <w:tab w:val="num" w:pos="0"/>
        </w:tabs>
        <w:ind w:left="1429" w:hanging="360"/>
      </w:pPr>
      <w:rPr/>
    </w:lvl>
    <w:lvl w:ilvl="2">
      <w:start w:val="1"/>
      <w:numFmt w:val="lowerRoman"/>
      <w:lvlText w:val="%3."/>
      <w:lvlJc w:val="right"/>
      <w:pPr>
        <w:tabs>
          <w:tab w:val="num" w:pos="0"/>
        </w:tabs>
        <w:ind w:left="2149" w:hanging="180"/>
      </w:pPr>
      <w:rPr/>
    </w:lvl>
    <w:lvl w:ilvl="3">
      <w:start w:val="1"/>
      <w:numFmt w:val="decimal"/>
      <w:lvlText w:val="%4."/>
      <w:lvlJc w:val="left"/>
      <w:pPr>
        <w:tabs>
          <w:tab w:val="num" w:pos="0"/>
        </w:tabs>
        <w:ind w:left="2869" w:hanging="360"/>
      </w:pPr>
      <w:rPr/>
    </w:lvl>
    <w:lvl w:ilvl="4">
      <w:start w:val="1"/>
      <w:numFmt w:val="lowerLetter"/>
      <w:lvlText w:val="%5."/>
      <w:lvlJc w:val="left"/>
      <w:pPr>
        <w:tabs>
          <w:tab w:val="num" w:pos="0"/>
        </w:tabs>
        <w:ind w:left="3589" w:hanging="360"/>
      </w:pPr>
      <w:rPr/>
    </w:lvl>
    <w:lvl w:ilvl="5">
      <w:start w:val="1"/>
      <w:numFmt w:val="lowerRoman"/>
      <w:lvlText w:val="%6."/>
      <w:lvlJc w:val="right"/>
      <w:pPr>
        <w:tabs>
          <w:tab w:val="num" w:pos="0"/>
        </w:tabs>
        <w:ind w:left="4309" w:hanging="180"/>
      </w:pPr>
      <w:rPr/>
    </w:lvl>
    <w:lvl w:ilvl="6">
      <w:start w:val="1"/>
      <w:numFmt w:val="decimal"/>
      <w:lvlText w:val="%7."/>
      <w:lvlJc w:val="left"/>
      <w:pPr>
        <w:tabs>
          <w:tab w:val="num" w:pos="0"/>
        </w:tabs>
        <w:ind w:left="5029" w:hanging="360"/>
      </w:pPr>
      <w:rPr/>
    </w:lvl>
    <w:lvl w:ilvl="7">
      <w:start w:val="1"/>
      <w:numFmt w:val="lowerLetter"/>
      <w:lvlText w:val="%8."/>
      <w:lvlJc w:val="left"/>
      <w:pPr>
        <w:tabs>
          <w:tab w:val="num" w:pos="0"/>
        </w:tabs>
        <w:ind w:left="5749" w:hanging="360"/>
      </w:pPr>
      <w:rPr/>
    </w:lvl>
    <w:lvl w:ilvl="8">
      <w:start w:val="1"/>
      <w:numFmt w:val="lowerRoman"/>
      <w:lvlText w:val="%9."/>
      <w:lvlJc w:val="right"/>
      <w:pPr>
        <w:tabs>
          <w:tab w:val="num" w:pos="0"/>
        </w:tabs>
        <w:ind w:left="6469" w:hanging="180"/>
      </w:pPr>
      <w:rPr/>
    </w:lvl>
  </w:abstractNum>
  <w:abstractNum w:abstractNumId="2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8">
    <w:lvl w:ilvl="0">
      <w:start w:val="1"/>
      <w:numFmt w:val="decimal"/>
      <w:lvlText w:val="%1."/>
      <w:lvlJc w:val="left"/>
      <w:pPr>
        <w:tabs>
          <w:tab w:val="num" w:pos="0"/>
        </w:tabs>
        <w:ind w:left="0" w:hanging="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9">
    <w:lvl w:ilvl="0">
      <w:start w:val="1"/>
      <w:numFmt w:val="decimal"/>
      <w:lvlText w:val="%1."/>
      <w:lvlJc w:val="left"/>
      <w:pPr>
        <w:tabs>
          <w:tab w:val="num" w:pos="0"/>
        </w:tabs>
        <w:ind w:left="0" w:hanging="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0">
    <w:lvl w:ilvl="0">
      <w:start w:val="1"/>
      <w:numFmt w:val="decimal"/>
      <w:lvlText w:val="%1."/>
      <w:lvlJc w:val="left"/>
      <w:pPr>
        <w:tabs>
          <w:tab w:val="num" w:pos="0"/>
        </w:tabs>
        <w:ind w:left="0" w:hanging="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1">
    <w:lvl w:ilvl="0">
      <w:start w:val="1"/>
      <w:numFmt w:val="decimal"/>
      <w:lvlText w:val="%1."/>
      <w:lvlJc w:val="left"/>
      <w:pPr>
        <w:tabs>
          <w:tab w:val="num" w:pos="0"/>
        </w:tabs>
        <w:ind w:left="709" w:hanging="360"/>
      </w:pPr>
      <w:rPr/>
    </w:lvl>
    <w:lvl w:ilvl="1">
      <w:start w:val="1"/>
      <w:numFmt w:val="lowerLetter"/>
      <w:lvlText w:val="%2."/>
      <w:lvlJc w:val="left"/>
      <w:pPr>
        <w:tabs>
          <w:tab w:val="num" w:pos="0"/>
        </w:tabs>
        <w:ind w:left="1429" w:hanging="360"/>
      </w:pPr>
      <w:rPr/>
    </w:lvl>
    <w:lvl w:ilvl="2">
      <w:start w:val="1"/>
      <w:numFmt w:val="lowerRoman"/>
      <w:lvlText w:val="%3."/>
      <w:lvlJc w:val="right"/>
      <w:pPr>
        <w:tabs>
          <w:tab w:val="num" w:pos="0"/>
        </w:tabs>
        <w:ind w:left="2149" w:hanging="180"/>
      </w:pPr>
      <w:rPr/>
    </w:lvl>
    <w:lvl w:ilvl="3">
      <w:start w:val="1"/>
      <w:numFmt w:val="decimal"/>
      <w:lvlText w:val="%4."/>
      <w:lvlJc w:val="left"/>
      <w:pPr>
        <w:tabs>
          <w:tab w:val="num" w:pos="0"/>
        </w:tabs>
        <w:ind w:left="2869" w:hanging="360"/>
      </w:pPr>
      <w:rPr/>
    </w:lvl>
    <w:lvl w:ilvl="4">
      <w:start w:val="1"/>
      <w:numFmt w:val="lowerLetter"/>
      <w:lvlText w:val="%5."/>
      <w:lvlJc w:val="left"/>
      <w:pPr>
        <w:tabs>
          <w:tab w:val="num" w:pos="0"/>
        </w:tabs>
        <w:ind w:left="3589" w:hanging="360"/>
      </w:pPr>
      <w:rPr/>
    </w:lvl>
    <w:lvl w:ilvl="5">
      <w:start w:val="1"/>
      <w:numFmt w:val="lowerRoman"/>
      <w:lvlText w:val="%6."/>
      <w:lvlJc w:val="right"/>
      <w:pPr>
        <w:tabs>
          <w:tab w:val="num" w:pos="0"/>
        </w:tabs>
        <w:ind w:left="4309" w:hanging="180"/>
      </w:pPr>
      <w:rPr/>
    </w:lvl>
    <w:lvl w:ilvl="6">
      <w:start w:val="1"/>
      <w:numFmt w:val="decimal"/>
      <w:lvlText w:val="%7."/>
      <w:lvlJc w:val="left"/>
      <w:pPr>
        <w:tabs>
          <w:tab w:val="num" w:pos="0"/>
        </w:tabs>
        <w:ind w:left="5029" w:hanging="360"/>
      </w:pPr>
      <w:rPr/>
    </w:lvl>
    <w:lvl w:ilvl="7">
      <w:start w:val="1"/>
      <w:numFmt w:val="lowerLetter"/>
      <w:lvlText w:val="%8."/>
      <w:lvlJc w:val="left"/>
      <w:pPr>
        <w:tabs>
          <w:tab w:val="num" w:pos="0"/>
        </w:tabs>
        <w:ind w:left="5749" w:hanging="360"/>
      </w:pPr>
      <w:rPr/>
    </w:lvl>
    <w:lvl w:ilvl="8">
      <w:start w:val="1"/>
      <w:numFmt w:val="lowerRoman"/>
      <w:lvlText w:val="%9."/>
      <w:lvlJc w:val="right"/>
      <w:pPr>
        <w:tabs>
          <w:tab w:val="num" w:pos="0"/>
        </w:tabs>
        <w:ind w:left="6469" w:hanging="180"/>
      </w:pPr>
      <w:rPr/>
    </w:lvl>
  </w:abstractNum>
  <w:abstractNum w:abstractNumId="32">
    <w:lvl w:ilvl="0">
      <w:start w:val="1"/>
      <w:numFmt w:val="decimal"/>
      <w:lvlText w:val="%1."/>
      <w:lvlJc w:val="left"/>
      <w:pPr>
        <w:tabs>
          <w:tab w:val="num" w:pos="0"/>
        </w:tabs>
        <w:ind w:left="709"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3">
    <w:lvl w:ilvl="0">
      <w:start w:val="1"/>
      <w:numFmt w:val="decimal"/>
      <w:lvlText w:val="%1."/>
      <w:lvlJc w:val="left"/>
      <w:pPr>
        <w:tabs>
          <w:tab w:val="num" w:pos="0"/>
        </w:tabs>
        <w:ind w:left="709"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4">
    <w:lvl w:ilvl="0">
      <w:start w:val="1"/>
      <w:numFmt w:val="decimal"/>
      <w:lvlText w:val="%1."/>
      <w:lvlJc w:val="left"/>
      <w:pPr>
        <w:tabs>
          <w:tab w:val="num" w:pos="0"/>
        </w:tabs>
        <w:ind w:left="709"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5">
    <w:lvl w:ilvl="0">
      <w:start w:val="1"/>
      <w:numFmt w:val="decimal"/>
      <w:lvlText w:val="%1."/>
      <w:lvlJc w:val="left"/>
      <w:pPr>
        <w:tabs>
          <w:tab w:val="num" w:pos="0"/>
        </w:tabs>
        <w:ind w:left="709"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6">
    <w:lvl w:ilvl="0">
      <w:start w:val="1"/>
      <w:numFmt w:val="decimal"/>
      <w:lvlText w:val="%1."/>
      <w:lvlJc w:val="left"/>
      <w:pPr>
        <w:tabs>
          <w:tab w:val="num" w:pos="0"/>
        </w:tabs>
        <w:ind w:left="0" w:hanging="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8">
    <w:lvl w:ilvl="0">
      <w:start w:val="1"/>
      <w:numFmt w:val="decimal"/>
      <w:lvlText w:val="%1."/>
      <w:lvlJc w:val="left"/>
      <w:pPr>
        <w:tabs>
          <w:tab w:val="num" w:pos="852"/>
        </w:tabs>
        <w:ind w:left="852" w:hanging="360"/>
      </w:pPr>
      <w:rPr/>
    </w:lvl>
    <w:lvl w:ilvl="1">
      <w:start w:val="1"/>
      <w:numFmt w:val="decimal"/>
      <w:lvlText w:val="%2."/>
      <w:lvlJc w:val="left"/>
      <w:pPr>
        <w:tabs>
          <w:tab w:val="num" w:pos="1212"/>
        </w:tabs>
        <w:ind w:left="1212" w:hanging="360"/>
      </w:pPr>
      <w:rPr/>
    </w:lvl>
    <w:lvl w:ilvl="2">
      <w:start w:val="1"/>
      <w:numFmt w:val="decimal"/>
      <w:lvlText w:val="%3."/>
      <w:lvlJc w:val="left"/>
      <w:pPr>
        <w:tabs>
          <w:tab w:val="num" w:pos="1572"/>
        </w:tabs>
        <w:ind w:left="1572" w:hanging="360"/>
      </w:pPr>
      <w:rPr/>
    </w:lvl>
    <w:lvl w:ilvl="3">
      <w:start w:val="1"/>
      <w:numFmt w:val="decimal"/>
      <w:lvlText w:val="%4."/>
      <w:lvlJc w:val="left"/>
      <w:pPr>
        <w:tabs>
          <w:tab w:val="num" w:pos="1932"/>
        </w:tabs>
        <w:ind w:left="1932" w:hanging="360"/>
      </w:pPr>
      <w:rPr/>
    </w:lvl>
    <w:lvl w:ilvl="4">
      <w:start w:val="1"/>
      <w:numFmt w:val="decimal"/>
      <w:lvlText w:val="%5."/>
      <w:lvlJc w:val="left"/>
      <w:pPr>
        <w:tabs>
          <w:tab w:val="num" w:pos="2292"/>
        </w:tabs>
        <w:ind w:left="2292" w:hanging="360"/>
      </w:pPr>
      <w:rPr/>
    </w:lvl>
    <w:lvl w:ilvl="5">
      <w:start w:val="1"/>
      <w:numFmt w:val="decimal"/>
      <w:lvlText w:val="%6."/>
      <w:lvlJc w:val="left"/>
      <w:pPr>
        <w:tabs>
          <w:tab w:val="num" w:pos="2652"/>
        </w:tabs>
        <w:ind w:left="2652" w:hanging="360"/>
      </w:pPr>
      <w:rPr/>
    </w:lvl>
    <w:lvl w:ilvl="6">
      <w:start w:val="1"/>
      <w:numFmt w:val="decimal"/>
      <w:lvlText w:val="%7."/>
      <w:lvlJc w:val="left"/>
      <w:pPr>
        <w:tabs>
          <w:tab w:val="num" w:pos="3012"/>
        </w:tabs>
        <w:ind w:left="3012" w:hanging="360"/>
      </w:pPr>
      <w:rPr/>
    </w:lvl>
    <w:lvl w:ilvl="7">
      <w:start w:val="1"/>
      <w:numFmt w:val="decimal"/>
      <w:lvlText w:val="%8."/>
      <w:lvlJc w:val="left"/>
      <w:pPr>
        <w:tabs>
          <w:tab w:val="num" w:pos="3372"/>
        </w:tabs>
        <w:ind w:left="3372" w:hanging="360"/>
      </w:pPr>
      <w:rPr/>
    </w:lvl>
    <w:lvl w:ilvl="8">
      <w:start w:val="1"/>
      <w:numFmt w:val="decimal"/>
      <w:lvlText w:val="%9."/>
      <w:lvlJc w:val="left"/>
      <w:pPr>
        <w:tabs>
          <w:tab w:val="num" w:pos="3732"/>
        </w:tabs>
        <w:ind w:left="3732" w:hanging="360"/>
      </w:pPr>
      <w:rPr/>
    </w:lvl>
  </w:abstractNum>
  <w:abstractNum w:abstractNumId="3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1">
    <w:name w:val="Heading 1"/>
    <w:basedOn w:val="Normal"/>
    <w:next w:val="Normal"/>
    <w:link w:val="11"/>
    <w:qFormat/>
    <w:pPr>
      <w:keepNext w:val="true"/>
      <w:spacing w:before="240" w:after="60"/>
      <w:outlineLvl w:val="0"/>
    </w:pPr>
    <w:rPr>
      <w:rFonts w:ascii="Arial" w:hAnsi="Arial" w:cs="Arial"/>
      <w:b/>
      <w:bCs/>
      <w:sz w:val="32"/>
      <w:szCs w:val="32"/>
    </w:rPr>
  </w:style>
  <w:style w:type="paragraph" w:styleId="2">
    <w:name w:val="Heading 2"/>
    <w:basedOn w:val="Normal"/>
    <w:next w:val="Normal"/>
    <w:link w:val="22"/>
    <w:qFormat/>
    <w:pPr>
      <w:keepNext w:val="true"/>
      <w:spacing w:before="240" w:after="60"/>
      <w:outlineLvl w:val="1"/>
    </w:pPr>
    <w:rPr>
      <w:rFonts w:ascii="Cambria" w:hAnsi="Cambria"/>
      <w:b/>
      <w:bCs/>
      <w:i/>
      <w:iCs/>
      <w:sz w:val="28"/>
      <w:szCs w:val="28"/>
    </w:rPr>
  </w:style>
  <w:style w:type="paragraph" w:styleId="3">
    <w:name w:val="Heading 3"/>
    <w:basedOn w:val="Normal"/>
    <w:next w:val="Normal"/>
    <w:link w:val="33"/>
    <w:qFormat/>
    <w:pPr>
      <w:keepNext w:val="true"/>
      <w:spacing w:before="240" w:after="60"/>
      <w:outlineLvl w:val="2"/>
    </w:pPr>
    <w:rPr>
      <w:rFonts w:ascii="Cambria" w:hAnsi="Cambria"/>
      <w:b/>
      <w:bCs/>
      <w:sz w:val="26"/>
      <w:szCs w:val="26"/>
    </w:rPr>
  </w:style>
  <w:style w:type="paragraph" w:styleId="4">
    <w:name w:val="Heading 4"/>
    <w:basedOn w:val="Normal"/>
    <w:next w:val="Normal"/>
    <w:link w:val="41"/>
    <w:qFormat/>
    <w:pPr>
      <w:keepNext w:val="true"/>
      <w:jc w:val="center"/>
      <w:outlineLvl w:val="3"/>
    </w:pPr>
    <w:rPr>
      <w:b/>
      <w:bCs/>
      <w:sz w:val="28"/>
      <w:szCs w:val="28"/>
      <w:u w:val="single"/>
      <w:lang w:eastAsia="en-US"/>
    </w:rPr>
  </w:style>
  <w:style w:type="paragraph" w:styleId="5">
    <w:name w:val="Heading 5"/>
    <w:basedOn w:val="Normal"/>
    <w:next w:val="Normal"/>
    <w:link w:val="51"/>
    <w:uiPriority w:val="9"/>
    <w:unhideWhenUsed/>
    <w:qFormat/>
    <w:pPr>
      <w:keepNext w:val="true"/>
      <w:keepLines/>
      <w:spacing w:before="320" w:after="200"/>
      <w:outlineLvl w:val="4"/>
    </w:pPr>
    <w:rPr>
      <w:rFonts w:ascii="Arial" w:hAnsi="Arial" w:eastAsia="Arial" w:cs="Arial"/>
      <w:b/>
      <w:bCs/>
    </w:rPr>
  </w:style>
  <w:style w:type="paragraph" w:styleId="6">
    <w:name w:val="Heading 6"/>
    <w:basedOn w:val="Normal"/>
    <w:next w:val="Normal"/>
    <w:link w:val="61"/>
    <w:uiPriority w:val="9"/>
    <w:unhideWhenUsed/>
    <w:qFormat/>
    <w:pPr>
      <w:keepNext w:val="true"/>
      <w:keepLines/>
      <w:spacing w:before="320" w:after="200"/>
      <w:outlineLvl w:val="5"/>
    </w:pPr>
    <w:rPr>
      <w:rFonts w:ascii="Arial" w:hAnsi="Arial" w:eastAsia="Arial" w:cs="Arial"/>
      <w:b/>
      <w:bCs/>
      <w:sz w:val="22"/>
      <w:szCs w:val="22"/>
    </w:rPr>
  </w:style>
  <w:style w:type="paragraph" w:styleId="7">
    <w:name w:val="Heading 7"/>
    <w:basedOn w:val="Normal"/>
    <w:next w:val="Normal"/>
    <w:link w:val="71"/>
    <w:uiPriority w:val="9"/>
    <w:unhideWhenUsed/>
    <w:qFormat/>
    <w:pPr>
      <w:keepNext w:val="true"/>
      <w:keepLines/>
      <w:spacing w:before="320" w:after="200"/>
      <w:outlineLvl w:val="6"/>
    </w:pPr>
    <w:rPr>
      <w:rFonts w:ascii="Arial" w:hAnsi="Arial" w:eastAsia="Arial" w:cs="Arial"/>
      <w:b/>
      <w:bCs/>
      <w:i/>
      <w:iCs/>
      <w:sz w:val="22"/>
      <w:szCs w:val="22"/>
    </w:rPr>
  </w:style>
  <w:style w:type="paragraph" w:styleId="8">
    <w:name w:val="Heading 8"/>
    <w:basedOn w:val="Normal"/>
    <w:next w:val="Normal"/>
    <w:link w:val="81"/>
    <w:uiPriority w:val="9"/>
    <w:unhideWhenUsed/>
    <w:qFormat/>
    <w:pPr>
      <w:keepNext w:val="true"/>
      <w:keepLines/>
      <w:spacing w:before="320" w:after="200"/>
      <w:outlineLvl w:val="7"/>
    </w:pPr>
    <w:rPr>
      <w:rFonts w:ascii="Arial" w:hAnsi="Arial" w:eastAsia="Arial" w:cs="Arial"/>
      <w:i/>
      <w:iCs/>
      <w:sz w:val="22"/>
      <w:szCs w:val="22"/>
    </w:rPr>
  </w:style>
  <w:style w:type="paragraph" w:styleId="9">
    <w:name w:val="Heading 9"/>
    <w:basedOn w:val="Normal"/>
    <w:next w:val="Normal"/>
    <w:link w:val="91"/>
    <w:uiPriority w:val="9"/>
    <w:unhideWhenUsed/>
    <w:qFormat/>
    <w:pPr>
      <w:keepNext w:val="true"/>
      <w:keepLines/>
      <w:spacing w:before="320" w:after="200"/>
      <w:outlineLvl w:val="8"/>
    </w:pPr>
    <w:rPr>
      <w:rFonts w:ascii="Arial" w:hAnsi="Arial" w:eastAsia="Arial" w:cs="Arial"/>
      <w:i/>
      <w:iCs/>
      <w:sz w:val="21"/>
      <w:szCs w:val="21"/>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Heading5Char" w:customStyle="1">
    <w:name w:val="Heading 5 Char"/>
    <w:basedOn w:val="DefaultParagraphFont"/>
    <w:uiPriority w:val="9"/>
    <w:qFormat/>
    <w:rPr>
      <w:rFonts w:ascii="Arial" w:hAnsi="Arial" w:eastAsia="Arial" w:cs="Arial"/>
      <w:b/>
      <w:bCs/>
      <w:sz w:val="24"/>
      <w:szCs w:val="24"/>
    </w:rPr>
  </w:style>
  <w:style w:type="character" w:styleId="Heading6Char" w:customStyle="1">
    <w:name w:val="Heading 6 Char"/>
    <w:basedOn w:val="DefaultParagraphFont"/>
    <w:uiPriority w:val="9"/>
    <w:qFormat/>
    <w:rPr>
      <w:rFonts w:ascii="Arial" w:hAnsi="Arial" w:eastAsia="Arial" w:cs="Arial"/>
      <w:b/>
      <w:bCs/>
      <w:sz w:val="22"/>
      <w:szCs w:val="22"/>
    </w:rPr>
  </w:style>
  <w:style w:type="character" w:styleId="Heading7Char" w:customStyle="1">
    <w:name w:val="Heading 7 Char"/>
    <w:basedOn w:val="DefaultParagraphFont"/>
    <w:uiPriority w:val="9"/>
    <w:qFormat/>
    <w:rPr>
      <w:rFonts w:ascii="Arial" w:hAnsi="Arial" w:eastAsia="Arial" w:cs="Arial"/>
      <w:b/>
      <w:bCs/>
      <w:i/>
      <w:iCs/>
      <w:sz w:val="22"/>
      <w:szCs w:val="22"/>
    </w:rPr>
  </w:style>
  <w:style w:type="character" w:styleId="Heading8Char" w:customStyle="1">
    <w:name w:val="Heading 8 Char"/>
    <w:basedOn w:val="DefaultParagraphFont"/>
    <w:uiPriority w:val="9"/>
    <w:qFormat/>
    <w:rPr>
      <w:rFonts w:ascii="Arial" w:hAnsi="Arial" w:eastAsia="Arial" w:cs="Arial"/>
      <w:i/>
      <w:iCs/>
      <w:sz w:val="22"/>
      <w:szCs w:val="22"/>
    </w:rPr>
  </w:style>
  <w:style w:type="character" w:styleId="Heading9Char" w:customStyle="1">
    <w:name w:val="Heading 9 Char"/>
    <w:basedOn w:val="DefaultParagraphFont"/>
    <w:uiPriority w:val="9"/>
    <w:qFormat/>
    <w:rPr>
      <w:rFonts w:ascii="Arial" w:hAnsi="Arial" w:eastAsia="Arial" w:cs="Arial"/>
      <w:i/>
      <w:iCs/>
      <w:sz w:val="21"/>
      <w:szCs w:val="21"/>
    </w:rPr>
  </w:style>
  <w:style w:type="character" w:styleId="SubtitleChar" w:customStyle="1">
    <w:name w:val="Subtitle Char"/>
    <w:basedOn w:val="DefaultParagraphFont"/>
    <w:uiPriority w:val="11"/>
    <w:qFormat/>
    <w:rPr>
      <w:sz w:val="24"/>
      <w:szCs w:val="24"/>
    </w:rPr>
  </w:style>
  <w:style w:type="character" w:styleId="QuoteChar" w:customStyle="1">
    <w:name w:val="Quote Char"/>
    <w:uiPriority w:val="29"/>
    <w:qFormat/>
    <w:rPr>
      <w:i/>
    </w:rPr>
  </w:style>
  <w:style w:type="character" w:styleId="IntenseQuoteChar" w:customStyle="1">
    <w:name w:val="Intense Quote Char"/>
    <w:uiPriority w:val="30"/>
    <w:qFormat/>
    <w:rPr>
      <w:i/>
    </w:rPr>
  </w:style>
  <w:style w:type="character" w:styleId="EndnoteTextChar" w:customStyle="1">
    <w:name w:val="Endnote Text Char"/>
    <w:uiPriority w:val="99"/>
    <w:qFormat/>
    <w:rPr>
      <w:sz w:val="20"/>
    </w:rPr>
  </w:style>
  <w:style w:type="character" w:styleId="11" w:customStyle="1">
    <w:name w:val="Заголовок 1 Знак"/>
    <w:basedOn w:val="DefaultParagraphFont"/>
    <w:uiPriority w:val="9"/>
    <w:qFormat/>
    <w:rPr>
      <w:rFonts w:ascii="Arial" w:hAnsi="Arial" w:eastAsia="Arial" w:cs="Arial"/>
      <w:sz w:val="40"/>
      <w:szCs w:val="40"/>
    </w:rPr>
  </w:style>
  <w:style w:type="character" w:styleId="Heading2Char" w:customStyle="1">
    <w:name w:val="Heading 2 Char"/>
    <w:basedOn w:val="DefaultParagraphFont"/>
    <w:uiPriority w:val="9"/>
    <w:qFormat/>
    <w:rPr>
      <w:rFonts w:ascii="Arial" w:hAnsi="Arial" w:eastAsia="Arial" w:cs="Arial"/>
      <w:sz w:val="34"/>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Heading4Char" w:customStyle="1">
    <w:name w:val="Heading 4 Char"/>
    <w:basedOn w:val="DefaultParagraphFont"/>
    <w:uiPriority w:val="9"/>
    <w:qFormat/>
    <w:rPr>
      <w:rFonts w:ascii="Arial" w:hAnsi="Arial" w:eastAsia="Arial" w:cs="Arial"/>
      <w:b/>
      <w:bCs/>
      <w:sz w:val="26"/>
      <w:szCs w:val="26"/>
    </w:rPr>
  </w:style>
  <w:style w:type="character" w:styleId="51" w:customStyle="1">
    <w:name w:val="Заголовок 5 Знак"/>
    <w:basedOn w:val="DefaultParagraphFont"/>
    <w:uiPriority w:val="9"/>
    <w:qFormat/>
    <w:rPr>
      <w:rFonts w:ascii="Arial" w:hAnsi="Arial" w:eastAsia="Arial" w:cs="Arial"/>
      <w:b/>
      <w:bCs/>
      <w:sz w:val="24"/>
      <w:szCs w:val="24"/>
    </w:rPr>
  </w:style>
  <w:style w:type="character" w:styleId="61" w:customStyle="1">
    <w:name w:val="Заголовок 6 Знак"/>
    <w:basedOn w:val="DefaultParagraphFont"/>
    <w:uiPriority w:val="9"/>
    <w:qFormat/>
    <w:rPr>
      <w:rFonts w:ascii="Arial" w:hAnsi="Arial" w:eastAsia="Arial" w:cs="Arial"/>
      <w:b/>
      <w:bCs/>
      <w:sz w:val="22"/>
      <w:szCs w:val="22"/>
    </w:rPr>
  </w:style>
  <w:style w:type="character" w:styleId="71" w:customStyle="1">
    <w:name w:val="Заголовок 7 Знак"/>
    <w:basedOn w:val="DefaultParagraphFont"/>
    <w:uiPriority w:val="9"/>
    <w:qFormat/>
    <w:rPr>
      <w:rFonts w:ascii="Arial" w:hAnsi="Arial" w:eastAsia="Arial" w:cs="Arial"/>
      <w:b/>
      <w:bCs/>
      <w:i/>
      <w:iCs/>
      <w:sz w:val="22"/>
      <w:szCs w:val="22"/>
    </w:rPr>
  </w:style>
  <w:style w:type="character" w:styleId="81" w:customStyle="1">
    <w:name w:val="Заголовок 8 Знак"/>
    <w:basedOn w:val="DefaultParagraphFont"/>
    <w:uiPriority w:val="9"/>
    <w:qFormat/>
    <w:rPr>
      <w:rFonts w:ascii="Arial" w:hAnsi="Arial" w:eastAsia="Arial" w:cs="Arial"/>
      <w:i/>
      <w:iCs/>
      <w:sz w:val="22"/>
      <w:szCs w:val="22"/>
    </w:rPr>
  </w:style>
  <w:style w:type="character" w:styleId="91" w:customStyle="1">
    <w:name w:val="Заголовок 9 Знак"/>
    <w:basedOn w:val="DefaultParagraphFont"/>
    <w:uiPriority w:val="9"/>
    <w:qFormat/>
    <w:rPr>
      <w:rFonts w:ascii="Arial" w:hAnsi="Arial" w:eastAsia="Arial" w:cs="Arial"/>
      <w:i/>
      <w:iCs/>
      <w:sz w:val="21"/>
      <w:szCs w:val="21"/>
    </w:rPr>
  </w:style>
  <w:style w:type="character" w:styleId="TitleChar" w:customStyle="1">
    <w:name w:val="Title Char"/>
    <w:basedOn w:val="DefaultParagraphFont"/>
    <w:uiPriority w:val="10"/>
    <w:qFormat/>
    <w:rPr>
      <w:sz w:val="48"/>
      <w:szCs w:val="48"/>
    </w:rPr>
  </w:style>
  <w:style w:type="character" w:styleId="Style5" w:customStyle="1">
    <w:name w:val="Подзаголовок Знак"/>
    <w:basedOn w:val="DefaultParagraphFont"/>
    <w:uiPriority w:val="11"/>
    <w:qFormat/>
    <w:rPr>
      <w:sz w:val="24"/>
      <w:szCs w:val="24"/>
    </w:rPr>
  </w:style>
  <w:style w:type="character" w:styleId="21" w:customStyle="1">
    <w:name w:val="Цитата 2 Знак"/>
    <w:link w:val="Quote"/>
    <w:uiPriority w:val="29"/>
    <w:qFormat/>
    <w:rPr>
      <w:i/>
    </w:rPr>
  </w:style>
  <w:style w:type="character" w:styleId="Style6" w:customStyle="1">
    <w:name w:val="Выделенная цитата Знак"/>
    <w:link w:val="IntenseQuote"/>
    <w:uiPriority w:val="30"/>
    <w:qFormat/>
    <w:rPr>
      <w:i/>
    </w:rPr>
  </w:style>
  <w:style w:type="character" w:styleId="HeaderChar" w:customStyle="1">
    <w:name w:val="Header Char"/>
    <w:basedOn w:val="DefaultParagraphFont"/>
    <w:uiPriority w:val="99"/>
    <w:qFormat/>
    <w:rPr/>
  </w:style>
  <w:style w:type="character" w:styleId="FooterChar" w:customStyle="1">
    <w:name w:val="Footer Char"/>
    <w:basedOn w:val="DefaultParagraphFont"/>
    <w:uiPriority w:val="99"/>
    <w:qFormat/>
    <w:rPr/>
  </w:style>
  <w:style w:type="character" w:styleId="CaptionChar" w:customStyle="1">
    <w:name w:val="Caption Char"/>
    <w:uiPriority w:val="99"/>
    <w:qFormat/>
    <w:rPr/>
  </w:style>
  <w:style w:type="character" w:styleId="FootnoteTextChar" w:customStyle="1">
    <w:name w:val="Footnote Text Char"/>
    <w:uiPriority w:val="99"/>
    <w:qFormat/>
    <w:rPr>
      <w:sz w:val="18"/>
    </w:rPr>
  </w:style>
  <w:style w:type="character" w:styleId="Style7" w:customStyle="1">
    <w:name w:val="Текст концевой сноски Знак"/>
    <w:uiPriority w:val="99"/>
    <w:qFormat/>
    <w:rPr>
      <w:sz w:val="20"/>
    </w:rPr>
  </w:style>
  <w:style w:type="character" w:styleId="Style8">
    <w:name w:val="Символ концевой сноски"/>
    <w:basedOn w:val="DefaultParagraphFont"/>
    <w:uiPriority w:val="99"/>
    <w:semiHidden/>
    <w:unhideWhenUsed/>
    <w:qFormat/>
    <w:rPr>
      <w:vertAlign w:val="superscript"/>
    </w:rPr>
  </w:style>
  <w:style w:type="character" w:styleId="Style9">
    <w:name w:val="Привязка концевой сноски"/>
    <w:rPr>
      <w:vertAlign w:val="superscript"/>
    </w:rPr>
  </w:style>
  <w:style w:type="character" w:styleId="Pagenumber">
    <w:name w:val="page number"/>
    <w:basedOn w:val="DefaultParagraphFont"/>
    <w:qFormat/>
    <w:rPr/>
  </w:style>
  <w:style w:type="character" w:styleId="Highlighthighlightactive" w:customStyle="1">
    <w:name w:val="highlight highlight_active"/>
    <w:basedOn w:val="DefaultParagraphFont"/>
    <w:qFormat/>
    <w:rPr/>
  </w:style>
  <w:style w:type="character" w:styleId="Style10">
    <w:name w:val="Интернет-ссылка"/>
    <w:uiPriority w:val="99"/>
    <w:rPr>
      <w:color w:val="0000FF"/>
      <w:u w:val="single"/>
    </w:rPr>
  </w:style>
  <w:style w:type="character" w:styleId="Titbook" w:customStyle="1">
    <w:name w:val="tit_book"/>
    <w:basedOn w:val="DefaultParagraphFont"/>
    <w:qFormat/>
    <w:rPr/>
  </w:style>
  <w:style w:type="character" w:styleId="41" w:customStyle="1">
    <w:name w:val="Заголовок 4 Знак"/>
    <w:semiHidden/>
    <w:qFormat/>
    <w:rPr>
      <w:b/>
      <w:bCs/>
      <w:sz w:val="28"/>
      <w:szCs w:val="28"/>
      <w:u w:val="single"/>
      <w:lang w:val="ru-RU" w:eastAsia="en-US" w:bidi="ar-SA"/>
    </w:rPr>
  </w:style>
  <w:style w:type="character" w:styleId="Style11" w:customStyle="1">
    <w:name w:val="Нижний колонтитул Знак"/>
    <w:uiPriority w:val="99"/>
    <w:qFormat/>
    <w:rPr>
      <w:sz w:val="24"/>
      <w:szCs w:val="24"/>
      <w:lang w:val="ru-RU" w:eastAsia="ru-RU" w:bidi="ar-SA"/>
    </w:rPr>
  </w:style>
  <w:style w:type="character" w:styleId="31" w:customStyle="1">
    <w:name w:val="Основной текст с отступом 3 Знак"/>
    <w:link w:val="BodyTextIndent3"/>
    <w:qFormat/>
    <w:rPr>
      <w:sz w:val="16"/>
      <w:szCs w:val="16"/>
      <w:lang w:val="ru-RU" w:eastAsia="ru-RU" w:bidi="ar-SA"/>
    </w:rPr>
  </w:style>
  <w:style w:type="character" w:styleId="Style12" w:customStyle="1">
    <w:name w:val="Верхний колонтитул Знак"/>
    <w:qFormat/>
    <w:rPr>
      <w:rFonts w:eastAsia="Calibri"/>
      <w:sz w:val="28"/>
      <w:szCs w:val="24"/>
      <w:lang w:val="ru-RU" w:eastAsia="ru-RU" w:bidi="ar-SA"/>
    </w:rPr>
  </w:style>
  <w:style w:type="character" w:styleId="32" w:customStyle="1">
    <w:name w:val="Основной текст 3 Знак"/>
    <w:link w:val="BodyText3"/>
    <w:qFormat/>
    <w:rPr>
      <w:sz w:val="16"/>
      <w:szCs w:val="16"/>
    </w:rPr>
  </w:style>
  <w:style w:type="character" w:styleId="FontStyle15" w:customStyle="1">
    <w:name w:val="Font Style15"/>
    <w:qFormat/>
    <w:rPr>
      <w:rFonts w:ascii="Times New Roman" w:hAnsi="Times New Roman" w:cs="Times New Roman"/>
      <w:b/>
      <w:bCs/>
      <w:sz w:val="22"/>
      <w:szCs w:val="22"/>
    </w:rPr>
  </w:style>
  <w:style w:type="character" w:styleId="FontStyle20" w:customStyle="1">
    <w:name w:val="Font Style20"/>
    <w:qFormat/>
    <w:rPr>
      <w:rFonts w:ascii="Bookman Old Style" w:hAnsi="Bookman Old Style" w:cs="Bookman Old Style"/>
      <w:b/>
      <w:bCs/>
      <w:spacing w:val="-10"/>
      <w:sz w:val="22"/>
      <w:szCs w:val="22"/>
    </w:rPr>
  </w:style>
  <w:style w:type="character" w:styleId="Style13" w:customStyle="1">
    <w:name w:val="Основной текст с отступом Знак"/>
    <w:qFormat/>
    <w:rPr>
      <w:sz w:val="24"/>
      <w:szCs w:val="24"/>
    </w:rPr>
  </w:style>
  <w:style w:type="character" w:styleId="Style14" w:customStyle="1">
    <w:name w:val="Текст сноски Знак"/>
    <w:uiPriority w:val="99"/>
    <w:qFormat/>
    <w:rPr>
      <w:rFonts w:ascii="Calibri" w:hAnsi="Calibri"/>
      <w:lang w:eastAsia="en-US"/>
    </w:rPr>
  </w:style>
  <w:style w:type="character" w:styleId="Style15">
    <w:name w:val="Символ сноски"/>
    <w:qFormat/>
    <w:rPr>
      <w:rFonts w:ascii="Times New Roman" w:hAnsi="Times New Roman" w:cs="Times New Roman"/>
      <w:vertAlign w:val="superscript"/>
    </w:rPr>
  </w:style>
  <w:style w:type="character" w:styleId="Style16">
    <w:name w:val="Привязка сноски"/>
    <w:rPr>
      <w:rFonts w:ascii="Times New Roman" w:hAnsi="Times New Roman" w:cs="Times New Roman"/>
      <w:vertAlign w:val="superscript"/>
    </w:rPr>
  </w:style>
  <w:style w:type="character" w:styleId="22" w:customStyle="1">
    <w:name w:val="Заголовок 2 Знак"/>
    <w:qFormat/>
    <w:rPr>
      <w:rFonts w:ascii="Cambria" w:hAnsi="Cambria" w:eastAsia="Times New Roman" w:cs="Times New Roman"/>
      <w:b/>
      <w:bCs/>
      <w:i/>
      <w:iCs/>
      <w:sz w:val="28"/>
      <w:szCs w:val="28"/>
    </w:rPr>
  </w:style>
  <w:style w:type="character" w:styleId="Style17">
    <w:name w:val="Выделение"/>
    <w:uiPriority w:val="20"/>
    <w:qFormat/>
    <w:rPr>
      <w:i/>
      <w:iCs/>
    </w:rPr>
  </w:style>
  <w:style w:type="character" w:styleId="311" w:customStyle="1">
    <w:name w:val="Основной текст (31)"/>
    <w:qFormat/>
    <w:rPr>
      <w:rFonts w:ascii="Times New Roman" w:hAnsi="Times New Roman" w:eastAsia="Times New Roman" w:cs="Times New Roman"/>
      <w:spacing w:val="10"/>
      <w:sz w:val="25"/>
      <w:szCs w:val="25"/>
    </w:rPr>
  </w:style>
  <w:style w:type="character" w:styleId="Style18" w:customStyle="1">
    <w:name w:val="Подпись к таблице"/>
    <w:qFormat/>
    <w:rPr>
      <w:rFonts w:ascii="Times New Roman" w:hAnsi="Times New Roman" w:eastAsia="Times New Roman" w:cs="Times New Roman"/>
      <w:spacing w:val="10"/>
      <w:sz w:val="25"/>
      <w:szCs w:val="25"/>
    </w:rPr>
  </w:style>
  <w:style w:type="character" w:styleId="42" w:customStyle="1">
    <w:name w:val="Заголовок №4"/>
    <w:qFormat/>
    <w:rPr>
      <w:rFonts w:ascii="Times New Roman" w:hAnsi="Times New Roman" w:eastAsia="Times New Roman" w:cs="Times New Roman"/>
      <w:spacing w:val="10"/>
      <w:sz w:val="25"/>
      <w:szCs w:val="25"/>
    </w:rPr>
  </w:style>
  <w:style w:type="character" w:styleId="46" w:customStyle="1">
    <w:name w:val="Основной текст46"/>
    <w:qFormat/>
    <w:rPr>
      <w:rFonts w:ascii="Times New Roman" w:hAnsi="Times New Roman" w:eastAsia="Times New Roman" w:cs="Times New Roman"/>
      <w:spacing w:val="10"/>
      <w:sz w:val="25"/>
      <w:szCs w:val="25"/>
      <w:shd w:fill="FFFFFF" w:val="clear"/>
    </w:rPr>
  </w:style>
  <w:style w:type="character" w:styleId="Style19" w:customStyle="1">
    <w:name w:val="Основной текст_"/>
    <w:link w:val="631"/>
    <w:qFormat/>
    <w:rPr>
      <w:spacing w:val="10"/>
      <w:sz w:val="25"/>
      <w:szCs w:val="25"/>
      <w:shd w:fill="FFFFFF" w:val="clear"/>
    </w:rPr>
  </w:style>
  <w:style w:type="character" w:styleId="48" w:customStyle="1">
    <w:name w:val="Основной текст48"/>
    <w:qFormat/>
    <w:rPr>
      <w:rFonts w:ascii="Times New Roman" w:hAnsi="Times New Roman" w:eastAsia="Times New Roman" w:cs="Times New Roman"/>
      <w:spacing w:val="10"/>
      <w:sz w:val="25"/>
      <w:szCs w:val="25"/>
      <w:shd w:fill="FFFFFF" w:val="clear"/>
    </w:rPr>
  </w:style>
  <w:style w:type="character" w:styleId="52" w:customStyle="1">
    <w:name w:val="Основной текст52"/>
    <w:qFormat/>
    <w:rPr>
      <w:rFonts w:ascii="Times New Roman" w:hAnsi="Times New Roman" w:eastAsia="Times New Roman" w:cs="Times New Roman"/>
      <w:spacing w:val="10"/>
      <w:sz w:val="25"/>
      <w:szCs w:val="25"/>
      <w:shd w:fill="FFFFFF" w:val="clear"/>
    </w:rPr>
  </w:style>
  <w:style w:type="character" w:styleId="54" w:customStyle="1">
    <w:name w:val="Основной текст54"/>
    <w:qFormat/>
    <w:rPr>
      <w:rFonts w:ascii="Times New Roman" w:hAnsi="Times New Roman" w:eastAsia="Times New Roman" w:cs="Times New Roman"/>
      <w:spacing w:val="10"/>
      <w:sz w:val="25"/>
      <w:szCs w:val="25"/>
      <w:shd w:fill="FFFFFF" w:val="clear"/>
    </w:rPr>
  </w:style>
  <w:style w:type="character" w:styleId="Style20">
    <w:name w:val="Посещённая гиперссылка"/>
    <w:uiPriority w:val="99"/>
    <w:unhideWhenUsed/>
    <w:rPr>
      <w:color w:val="800080"/>
      <w:u w:val="single"/>
    </w:rPr>
  </w:style>
  <w:style w:type="character" w:styleId="Style21" w:customStyle="1">
    <w:name w:val="Текст выноски Знак"/>
    <w:link w:val="BalloonText"/>
    <w:qFormat/>
    <w:rPr>
      <w:rFonts w:ascii="Tahoma" w:hAnsi="Tahoma" w:cs="Tahoma"/>
      <w:sz w:val="16"/>
      <w:szCs w:val="16"/>
    </w:rPr>
  </w:style>
  <w:style w:type="character" w:styleId="33" w:customStyle="1">
    <w:name w:val="Заголовок 3 Знак"/>
    <w:semiHidden/>
    <w:qFormat/>
    <w:rPr>
      <w:rFonts w:ascii="Cambria" w:hAnsi="Cambria" w:eastAsia="Times New Roman" w:cs="Times New Roman"/>
      <w:b/>
      <w:bCs/>
      <w:sz w:val="26"/>
      <w:szCs w:val="26"/>
    </w:rPr>
  </w:style>
  <w:style w:type="character" w:styleId="Hyperlink0" w:customStyle="1">
    <w:name w:val="Hyperlink.0"/>
    <w:qFormat/>
    <w:rPr>
      <w:color w:val="000000"/>
      <w:sz w:val="28"/>
      <w:szCs w:val="28"/>
      <w:u w:val="single"/>
    </w:rPr>
  </w:style>
  <w:style w:type="character" w:styleId="Hyperlink1" w:customStyle="1">
    <w:name w:val="Hyperlink.1"/>
    <w:qFormat/>
    <w:rPr>
      <w:color w:val="000000"/>
      <w:sz w:val="28"/>
      <w:szCs w:val="28"/>
      <w:u w:val="single"/>
      <w:lang w:val="en-US"/>
    </w:rPr>
  </w:style>
  <w:style w:type="character" w:styleId="Style22" w:customStyle="1">
    <w:name w:val="Текст Знак"/>
    <w:link w:val="PlainText"/>
    <w:qFormat/>
    <w:rPr>
      <w:rFonts w:ascii="Helvetica" w:hAnsi="Helvetica" w:eastAsia="Arial Unicode MS" w:cs="Arial Unicode MS"/>
      <w:color w:val="000000"/>
      <w:sz w:val="22"/>
      <w:szCs w:val="22"/>
      <w:lang w:val="ru-RU" w:eastAsia="ru-RU" w:bidi="ar-SA"/>
    </w:rPr>
  </w:style>
  <w:style w:type="character" w:styleId="111" w:customStyle="1">
    <w:name w:val="Средняя заливка 1 - Акцент 1 Знак"/>
    <w:link w:val="1111"/>
    <w:uiPriority w:val="1"/>
    <w:qFormat/>
    <w:rPr>
      <w:rFonts w:ascii="Calibri" w:hAnsi="Calibri"/>
      <w:sz w:val="22"/>
      <w:szCs w:val="22"/>
      <w:lang w:bidi="ar-SA"/>
    </w:rPr>
  </w:style>
  <w:style w:type="character" w:styleId="HTML" w:customStyle="1">
    <w:name w:val="Стандартный HTML Знак"/>
    <w:link w:val="HTMLPreformatted"/>
    <w:uiPriority w:val="99"/>
    <w:qFormat/>
    <w:rPr>
      <w:rFonts w:ascii="Courier New" w:hAnsi="Courier New"/>
    </w:rPr>
  </w:style>
  <w:style w:type="character" w:styleId="12" w:customStyle="1">
    <w:name w:val="Текст сноски Знак1"/>
    <w:qFormat/>
    <w:rPr/>
  </w:style>
  <w:style w:type="character" w:styleId="Strong">
    <w:name w:val="Strong"/>
    <w:uiPriority w:val="22"/>
    <w:qFormat/>
    <w:rPr>
      <w:b/>
    </w:rPr>
  </w:style>
  <w:style w:type="character" w:styleId="Style23" w:customStyle="1">
    <w:name w:val="Нет"/>
    <w:qFormat/>
    <w:rPr/>
  </w:style>
  <w:style w:type="character" w:styleId="23" w:customStyle="1">
    <w:name w:val="Средняя сетка 2 Знак"/>
    <w:uiPriority w:val="1"/>
    <w:qFormat/>
    <w:rPr>
      <w:rFonts w:ascii="Calibri" w:hAnsi="Calibri"/>
      <w:sz w:val="22"/>
      <w:szCs w:val="22"/>
      <w:lang w:bidi="ar-SA"/>
    </w:rPr>
  </w:style>
  <w:style w:type="character" w:styleId="BodyTextIndent3Char" w:customStyle="1">
    <w:name w:val="Body Text Indent 3 Char"/>
    <w:qFormat/>
    <w:rPr>
      <w:sz w:val="16"/>
      <w:lang w:val="ru-RU" w:eastAsia="ru-RU"/>
    </w:rPr>
  </w:style>
  <w:style w:type="character" w:styleId="121" w:customStyle="1">
    <w:name w:val="Средняя сетка 1 - Акцент 2 Знак"/>
    <w:link w:val="1211"/>
    <w:uiPriority w:val="34"/>
    <w:qFormat/>
    <w:rPr>
      <w:rFonts w:ascii="Arial Unicode MS" w:hAnsi="Arial Unicode MS" w:eastAsia="Arial Unicode MS" w:cs="Arial Unicode MS"/>
      <w:color w:val="000000"/>
      <w:sz w:val="24"/>
      <w:szCs w:val="24"/>
    </w:rPr>
  </w:style>
  <w:style w:type="character" w:styleId="13" w:customStyle="1">
    <w:name w:val="Стиль1 Знак"/>
    <w:link w:val="110"/>
    <w:qFormat/>
    <w:rPr>
      <w:rFonts w:eastAsia="Calibri"/>
      <w:b/>
      <w:bCs/>
      <w:sz w:val="28"/>
      <w:szCs w:val="24"/>
    </w:rPr>
  </w:style>
  <w:style w:type="character" w:styleId="FontStyle92" w:customStyle="1">
    <w:name w:val="Font Style92"/>
    <w:uiPriority w:val="99"/>
    <w:qFormat/>
    <w:rPr>
      <w:rFonts w:ascii="Times New Roman" w:hAnsi="Times New Roman"/>
      <w:b/>
      <w:spacing w:val="10"/>
      <w:sz w:val="20"/>
    </w:rPr>
  </w:style>
  <w:style w:type="character" w:styleId="514" w:customStyle="1">
    <w:name w:val="Заголовок №514"/>
    <w:uiPriority w:val="99"/>
    <w:qFormat/>
    <w:rPr>
      <w:rFonts w:ascii="Times New Roman" w:hAnsi="Times New Roman" w:cs="Times New Roman"/>
      <w:b/>
      <w:bCs/>
      <w:spacing w:val="10"/>
      <w:sz w:val="25"/>
      <w:szCs w:val="25"/>
      <w:shd w:fill="FFFFFF" w:val="clear"/>
    </w:rPr>
  </w:style>
  <w:style w:type="character" w:styleId="Appleconvertedspace" w:customStyle="1">
    <w:name w:val="apple-converted-space"/>
    <w:qFormat/>
    <w:rPr>
      <w:rFonts w:cs="Times New Roman"/>
    </w:rPr>
  </w:style>
  <w:style w:type="character" w:styleId="FontStyle56" w:customStyle="1">
    <w:name w:val="Font Style56"/>
    <w:uiPriority w:val="99"/>
    <w:qFormat/>
    <w:rPr>
      <w:rFonts w:ascii="Times New Roman" w:hAnsi="Times New Roman"/>
      <w:sz w:val="26"/>
    </w:rPr>
  </w:style>
  <w:style w:type="character" w:styleId="24" w:customStyle="1">
    <w:name w:val="Заголовок №2"/>
    <w:qFormat/>
    <w:rPr>
      <w:rFonts w:ascii="Times New Roman" w:hAnsi="Times New Roman" w:eastAsia="Times New Roman" w:cs="Times New Roman"/>
      <w:b/>
      <w:bCs/>
      <w:color w:val="000000"/>
      <w:spacing w:val="0"/>
      <w:sz w:val="26"/>
      <w:szCs w:val="26"/>
      <w:u w:val="none"/>
      <w:lang w:val="ru-RU"/>
    </w:rPr>
  </w:style>
  <w:style w:type="character" w:styleId="14" w:customStyle="1">
    <w:name w:val="Неразрешенное упоминание1"/>
    <w:uiPriority w:val="99"/>
    <w:semiHidden/>
    <w:unhideWhenUsed/>
    <w:qFormat/>
    <w:rPr>
      <w:color w:val="808080"/>
      <w:shd w:fill="E6E6E6" w:val="clear"/>
    </w:rPr>
  </w:style>
  <w:style w:type="character" w:styleId="15" w:customStyle="1">
    <w:name w:val="Название Знак1"/>
    <w:qFormat/>
    <w:rPr>
      <w:b/>
      <w:sz w:val="28"/>
    </w:rPr>
  </w:style>
  <w:style w:type="character" w:styleId="Style24" w:customStyle="1">
    <w:name w:val="Обычный (веб) Знак"/>
    <w:link w:val="NormalWeb"/>
    <w:uiPriority w:val="99"/>
    <w:qFormat/>
    <w:rPr>
      <w:sz w:val="24"/>
      <w:szCs w:val="24"/>
    </w:rPr>
  </w:style>
  <w:style w:type="character" w:styleId="25" w:customStyle="1">
    <w:name w:val="Основной текст 2 Знак"/>
    <w:link w:val="BodyText2"/>
    <w:uiPriority w:val="99"/>
    <w:qFormat/>
    <w:rPr>
      <w:sz w:val="24"/>
      <w:szCs w:val="24"/>
    </w:rPr>
  </w:style>
  <w:style w:type="character" w:styleId="26" w:customStyle="1">
    <w:name w:val="Основной текст (2)_"/>
    <w:link w:val="212"/>
    <w:qFormat/>
    <w:rPr>
      <w:sz w:val="26"/>
      <w:szCs w:val="26"/>
      <w:shd w:fill="FFFFFF" w:val="clear"/>
    </w:rPr>
  </w:style>
  <w:style w:type="character" w:styleId="212pt" w:customStyle="1">
    <w:name w:val="Основной текст (2) + 12 pt"/>
    <w:qFormat/>
    <w:rPr>
      <w:color w:val="1A1A1D"/>
      <w:spacing w:val="0"/>
      <w:sz w:val="24"/>
      <w:szCs w:val="24"/>
      <w:shd w:fill="FFFFFF" w:val="clear"/>
      <w:lang w:val="ru-RU" w:eastAsia="ru-RU" w:bidi="ru-RU"/>
    </w:rPr>
  </w:style>
  <w:style w:type="character" w:styleId="Style25" w:customStyle="1">
    <w:name w:val="Название Знак"/>
    <w:link w:val="StGen0"/>
    <w:qFormat/>
    <w:rPr>
      <w:rFonts w:ascii="Times New Roman" w:hAnsi="Times New Roman" w:eastAsia="Times New Roman" w:cs="Times New Roman"/>
      <w:b/>
      <w:bCs/>
      <w:sz w:val="24"/>
      <w:szCs w:val="20"/>
      <w:lang w:eastAsia="ru-RU"/>
    </w:rPr>
  </w:style>
  <w:style w:type="character" w:styleId="Fontstyle01" w:customStyle="1">
    <w:name w:val="fontstyle01"/>
    <w:qFormat/>
    <w:rPr>
      <w:rFonts w:ascii="Times New Roman" w:hAnsi="Times New Roman" w:cs="Times New Roman"/>
      <w:color w:val="000000"/>
      <w:sz w:val="28"/>
      <w:szCs w:val="28"/>
    </w:rPr>
  </w:style>
  <w:style w:type="character" w:styleId="Fontstyle21" w:customStyle="1">
    <w:name w:val="fontstyle21"/>
    <w:qFormat/>
    <w:rPr>
      <w:rFonts w:ascii="Times New Roman" w:hAnsi="Times New Roman" w:cs="Times New Roman"/>
      <w:color w:val="000000"/>
      <w:sz w:val="24"/>
      <w:szCs w:val="24"/>
    </w:rPr>
  </w:style>
  <w:style w:type="character" w:styleId="Normal1" w:customStyle="1">
    <w:name w:val="Normal Знак"/>
    <w:link w:val="Normal11"/>
    <w:qFormat/>
    <w:rPr>
      <w:sz w:val="24"/>
      <w:szCs w:val="24"/>
    </w:rPr>
  </w:style>
  <w:style w:type="character" w:styleId="Z" w:customStyle="1">
    <w:name w:val="z-Начало формы Знак"/>
    <w:link w:val="HTMLTopofForm"/>
    <w:uiPriority w:val="99"/>
    <w:qFormat/>
    <w:rPr>
      <w:rFonts w:ascii="Arial" w:hAnsi="Arial" w:cs="Arial"/>
      <w:vanish/>
      <w:sz w:val="16"/>
      <w:szCs w:val="16"/>
    </w:rPr>
  </w:style>
  <w:style w:type="character" w:styleId="Z1" w:customStyle="1">
    <w:name w:val="z-Конец формы Знак"/>
    <w:link w:val="HTMLBottomofForm"/>
    <w:uiPriority w:val="99"/>
    <w:qFormat/>
    <w:rPr>
      <w:rFonts w:ascii="Arial" w:hAnsi="Arial" w:cs="Arial"/>
      <w:vanish/>
      <w:sz w:val="16"/>
      <w:szCs w:val="16"/>
    </w:rPr>
  </w:style>
  <w:style w:type="character" w:styleId="Style26" w:customStyle="1">
    <w:name w:val="Основной текст Знак"/>
    <w:qFormat/>
    <w:rPr>
      <w:sz w:val="24"/>
      <w:szCs w:val="24"/>
    </w:rPr>
  </w:style>
  <w:style w:type="character" w:styleId="Style27" w:customStyle="1">
    <w:name w:val="Абзац списка Знак"/>
    <w:link w:val="ListParagraph"/>
    <w:uiPriority w:val="34"/>
    <w:qFormat/>
    <w:rPr>
      <w:sz w:val="24"/>
      <w:szCs w:val="24"/>
    </w:rPr>
  </w:style>
  <w:style w:type="character" w:styleId="115pt" w:customStyle="1">
    <w:name w:val="Основной текст + 11;5 pt"/>
    <w:basedOn w:val="Style19"/>
    <w:qFormat/>
    <w:rPr>
      <w:rFonts w:ascii="Times New Roman" w:hAnsi="Times New Roman" w:eastAsia="Times New Roman" w:cs="Times New Roman"/>
      <w:color w:val="000000"/>
      <w:spacing w:val="0"/>
      <w:sz w:val="23"/>
      <w:szCs w:val="23"/>
      <w:shd w:fill="FFFFFF" w:val="clear"/>
      <w:lang w:val="ru-RU"/>
    </w:rPr>
  </w:style>
  <w:style w:type="character" w:styleId="43" w:customStyle="1">
    <w:name w:val="Основной текст (4)_"/>
    <w:basedOn w:val="DefaultParagraphFont"/>
    <w:link w:val="45"/>
    <w:qFormat/>
    <w:rPr>
      <w:b/>
      <w:bCs/>
      <w:sz w:val="27"/>
      <w:szCs w:val="27"/>
      <w:shd w:fill="FFFFFF" w:val="clear"/>
    </w:rPr>
  </w:style>
  <w:style w:type="character" w:styleId="62" w:customStyle="1">
    <w:name w:val="Основной текст (6)"/>
    <w:basedOn w:val="DefaultParagraphFont"/>
    <w:qFormat/>
    <w:rPr>
      <w:rFonts w:ascii="Times New Roman" w:hAnsi="Times New Roman" w:eastAsia="Times New Roman" w:cs="Times New Roman"/>
      <w:i/>
      <w:iCs/>
      <w:color w:val="000000"/>
      <w:spacing w:val="0"/>
      <w:sz w:val="26"/>
      <w:szCs w:val="26"/>
      <w:u w:val="single"/>
      <w:lang w:val="ru-RU"/>
    </w:rPr>
  </w:style>
  <w:style w:type="character" w:styleId="11pt" w:customStyle="1">
    <w:name w:val="Основной текст + 11 pt;Полужирный"/>
    <w:basedOn w:val="Style19"/>
    <w:qFormat/>
    <w:rPr>
      <w:rFonts w:ascii="Times New Roman" w:hAnsi="Times New Roman" w:eastAsia="Times New Roman" w:cs="Times New Roman"/>
      <w:b/>
      <w:bCs/>
      <w:color w:val="000000"/>
      <w:spacing w:val="0"/>
      <w:sz w:val="22"/>
      <w:szCs w:val="22"/>
      <w:shd w:fill="FFFFFF" w:val="clear"/>
      <w:lang w:val="ru-RU"/>
    </w:rPr>
  </w:style>
  <w:style w:type="character" w:styleId="16" w:customStyle="1">
    <w:name w:val="Основной текст1"/>
    <w:basedOn w:val="DefaultParagraphFont"/>
    <w:qFormat/>
    <w:rPr>
      <w:rFonts w:ascii="Times New Roman" w:hAnsi="Times New Roman" w:eastAsia="Times New Roman" w:cs="Times New Roman"/>
      <w:color w:val="000000"/>
      <w:spacing w:val="0"/>
      <w:sz w:val="27"/>
      <w:szCs w:val="27"/>
      <w:u w:val="none"/>
      <w:lang w:val="ru-RU"/>
    </w:rPr>
  </w:style>
  <w:style w:type="character" w:styleId="FontStyle13" w:customStyle="1">
    <w:name w:val="Font Style13"/>
    <w:qFormat/>
    <w:rPr>
      <w:rFonts w:ascii="Times New Roman" w:hAnsi="Times New Roman" w:cs="Times New Roman"/>
      <w:color w:val="000000"/>
      <w:sz w:val="20"/>
      <w:szCs w:val="20"/>
    </w:rPr>
  </w:style>
  <w:style w:type="character" w:styleId="C4" w:customStyle="1">
    <w:name w:val="c4"/>
    <w:basedOn w:val="DefaultParagraphFont"/>
    <w:qFormat/>
    <w:rPr/>
  </w:style>
  <w:style w:type="character" w:styleId="27" w:customStyle="1">
    <w:name w:val="Основной текст (2) + Полужирный"/>
    <w:uiPriority w:val="99"/>
    <w:qFormat/>
    <w:rPr>
      <w:rFonts w:ascii="Tahoma" w:hAnsi="Tahoma" w:cs="Tahoma"/>
      <w:b/>
      <w:bCs/>
      <w:color w:val="000000"/>
      <w:spacing w:val="0"/>
      <w:sz w:val="20"/>
      <w:szCs w:val="20"/>
      <w:u w:val="none"/>
      <w:shd w:fill="FFFFFF" w:val="clear"/>
      <w:lang w:val="ru-RU" w:eastAsia="ru-RU" w:bidi="ru-RU"/>
    </w:rPr>
  </w:style>
  <w:style w:type="character" w:styleId="SubtleEmphasis">
    <w:name w:val="Subtle Emphasis"/>
    <w:basedOn w:val="DefaultParagraphFont"/>
    <w:uiPriority w:val="19"/>
    <w:qFormat/>
    <w:rPr>
      <w:i/>
      <w:iCs/>
      <w:color w:val="404040" w:themeColor="text1" w:themeTint="bf"/>
    </w:rPr>
  </w:style>
  <w:style w:type="character" w:styleId="Annotationreference">
    <w:name w:val="annotation reference"/>
    <w:basedOn w:val="DefaultParagraphFont"/>
    <w:qFormat/>
    <w:rPr>
      <w:sz w:val="16"/>
      <w:szCs w:val="16"/>
    </w:rPr>
  </w:style>
  <w:style w:type="character" w:styleId="Style28" w:customStyle="1">
    <w:name w:val="Текст примечания Знак"/>
    <w:basedOn w:val="DefaultParagraphFont"/>
    <w:link w:val="Annotationtext"/>
    <w:uiPriority w:val="99"/>
    <w:qFormat/>
    <w:rPr/>
  </w:style>
  <w:style w:type="character" w:styleId="Style29" w:customStyle="1">
    <w:name w:val="Тема примечания Знак"/>
    <w:basedOn w:val="Style28"/>
    <w:link w:val="Annotationsubject"/>
    <w:semiHidden/>
    <w:qFormat/>
    <w:rPr>
      <w:b/>
      <w:bCs/>
    </w:rPr>
  </w:style>
  <w:style w:type="character" w:styleId="FontStyle85" w:customStyle="1">
    <w:name w:val="Font Style85"/>
    <w:basedOn w:val="DefaultParagraphFont"/>
    <w:uiPriority w:val="99"/>
    <w:qFormat/>
    <w:rsid w:val="00506821"/>
    <w:rPr>
      <w:rFonts w:ascii="Times New Roman" w:hAnsi="Times New Roman" w:cs="Times New Roman"/>
      <w:b/>
      <w:bCs/>
      <w:sz w:val="34"/>
      <w:szCs w:val="34"/>
    </w:rPr>
  </w:style>
  <w:style w:type="character" w:styleId="FontStyle110" w:customStyle="1">
    <w:name w:val="Font Style110"/>
    <w:basedOn w:val="DefaultParagraphFont"/>
    <w:uiPriority w:val="99"/>
    <w:qFormat/>
    <w:rsid w:val="00506821"/>
    <w:rPr>
      <w:rFonts w:ascii="Times New Roman" w:hAnsi="Times New Roman" w:cs="Times New Roman"/>
      <w:sz w:val="26"/>
      <w:szCs w:val="26"/>
    </w:rPr>
  </w:style>
  <w:style w:type="character" w:styleId="FontStyle78" w:customStyle="1">
    <w:name w:val="Font Style78"/>
    <w:uiPriority w:val="99"/>
    <w:qFormat/>
    <w:rsid w:val="00506821"/>
    <w:rPr>
      <w:rFonts w:ascii="Times New Roman" w:hAnsi="Times New Roman" w:cs="Times New Roman"/>
      <w:b/>
      <w:bCs/>
      <w:sz w:val="26"/>
      <w:szCs w:val="26"/>
    </w:rPr>
  </w:style>
  <w:style w:type="character" w:styleId="FontStyle77" w:customStyle="1">
    <w:name w:val="Font Style77"/>
    <w:uiPriority w:val="99"/>
    <w:qFormat/>
    <w:rsid w:val="00506821"/>
    <w:rPr>
      <w:rFonts w:ascii="Times New Roman" w:hAnsi="Times New Roman" w:cs="Times New Roman"/>
      <w:sz w:val="26"/>
      <w:szCs w:val="26"/>
    </w:rPr>
  </w:style>
  <w:style w:type="character" w:styleId="FontStyle75" w:customStyle="1">
    <w:name w:val="Font Style75"/>
    <w:uiPriority w:val="99"/>
    <w:qFormat/>
    <w:rsid w:val="00506821"/>
    <w:rPr>
      <w:rFonts w:ascii="Times New Roman" w:hAnsi="Times New Roman" w:cs="Times New Roman"/>
      <w:i/>
      <w:iCs/>
      <w:sz w:val="26"/>
      <w:szCs w:val="26"/>
    </w:rPr>
  </w:style>
  <w:style w:type="character" w:styleId="Normaltextrun">
    <w:name w:val="normaltextrun"/>
    <w:basedOn w:val="DefaultParagraphFont"/>
    <w:qFormat/>
    <w:rPr/>
  </w:style>
  <w:style w:type="character" w:styleId="Spellingerror">
    <w:name w:val="spellingerror"/>
    <w:basedOn w:val="DefaultParagraphFont"/>
    <w:qFormat/>
    <w:rPr/>
  </w:style>
  <w:style w:type="character" w:styleId="Contextualspellingandgrammarerror">
    <w:name w:val="contextualspellingandgrammarerror"/>
    <w:basedOn w:val="DefaultParagraphFont"/>
    <w:qFormat/>
    <w:rPr/>
  </w:style>
  <w:style w:type="character" w:styleId="Style30">
    <w:name w:val="Символ нумерации"/>
    <w:qFormat/>
    <w:rPr/>
  </w:style>
  <w:style w:type="paragraph" w:styleId="Style31">
    <w:name w:val="Заголовок"/>
    <w:basedOn w:val="Normal"/>
    <w:next w:val="Style32"/>
    <w:qFormat/>
    <w:pPr>
      <w:keepNext w:val="true"/>
      <w:spacing w:before="240" w:after="120"/>
    </w:pPr>
    <w:rPr>
      <w:rFonts w:ascii="Liberation Sans" w:hAnsi="Liberation Sans" w:eastAsia="Noto Sans CJK SC" w:cs="Noto Sans Devanagari"/>
      <w:sz w:val="28"/>
      <w:szCs w:val="28"/>
    </w:rPr>
  </w:style>
  <w:style w:type="paragraph" w:styleId="Style32">
    <w:name w:val="Body Text"/>
    <w:basedOn w:val="Normal"/>
    <w:link w:val="Style26"/>
    <w:pPr>
      <w:spacing w:before="0" w:after="120"/>
    </w:pPr>
    <w:rPr/>
  </w:style>
  <w:style w:type="paragraph" w:styleId="Style33">
    <w:name w:val="List"/>
    <w:basedOn w:val="Style32"/>
    <w:pPr/>
    <w:rPr>
      <w:rFonts w:cs="Noto Sans Devanagari"/>
    </w:rPr>
  </w:style>
  <w:style w:type="paragraph" w:styleId="Style34">
    <w:name w:val="Caption"/>
    <w:basedOn w:val="Normal"/>
    <w:qFormat/>
    <w:pPr>
      <w:suppressLineNumbers/>
      <w:spacing w:before="120" w:after="120"/>
    </w:pPr>
    <w:rPr>
      <w:rFonts w:cs="Noto Sans Devanagari"/>
      <w:i/>
      <w:iCs/>
      <w:sz w:val="24"/>
      <w:szCs w:val="24"/>
    </w:rPr>
  </w:style>
  <w:style w:type="paragraph" w:styleId="Style35">
    <w:name w:val="Указатель"/>
    <w:basedOn w:val="Normal"/>
    <w:qFormat/>
    <w:pPr>
      <w:suppressLineNumbers/>
    </w:pPr>
    <w:rPr>
      <w:rFonts w:cs="Noto Sans Devanagari"/>
    </w:rPr>
  </w:style>
  <w:style w:type="paragraph" w:styleId="Style36">
    <w:name w:val="Subtitle"/>
    <w:basedOn w:val="Normal"/>
    <w:next w:val="Normal"/>
    <w:link w:val="Style5"/>
    <w:uiPriority w:val="11"/>
    <w:qFormat/>
    <w:pPr>
      <w:spacing w:before="200" w:after="200"/>
    </w:pPr>
    <w:rPr/>
  </w:style>
  <w:style w:type="paragraph" w:styleId="Quote">
    <w:name w:val="Quote"/>
    <w:basedOn w:val="Normal"/>
    <w:next w:val="Normal"/>
    <w:link w:val="21"/>
    <w:uiPriority w:val="29"/>
    <w:qFormat/>
    <w:pPr>
      <w:ind w:left="720" w:right="720" w:hanging="0"/>
    </w:pPr>
    <w:rPr>
      <w:i/>
    </w:rPr>
  </w:style>
  <w:style w:type="paragraph" w:styleId="IntenseQuote">
    <w:name w:val="Intense Quote"/>
    <w:basedOn w:val="Normal"/>
    <w:next w:val="Normal"/>
    <w:link w:val="Style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hanging="0"/>
    </w:pPr>
    <w:rPr>
      <w:i/>
    </w:rPr>
  </w:style>
  <w:style w:type="paragraph" w:styleId="Caption">
    <w:name w:val="caption"/>
    <w:basedOn w:val="Normal"/>
    <w:next w:val="Normal"/>
    <w:uiPriority w:val="35"/>
    <w:semiHidden/>
    <w:unhideWhenUsed/>
    <w:qFormat/>
    <w:pPr>
      <w:spacing w:lineRule="auto" w:line="276"/>
    </w:pPr>
    <w:rPr>
      <w:b/>
      <w:bCs/>
      <w:color w:val="4472C4" w:themeColor="accent1"/>
      <w:sz w:val="18"/>
      <w:szCs w:val="18"/>
    </w:rPr>
  </w:style>
  <w:style w:type="paragraph" w:styleId="Style37">
    <w:name w:val="Endnote Text"/>
    <w:basedOn w:val="Normal"/>
    <w:link w:val="Style7"/>
    <w:uiPriority w:val="99"/>
    <w:semiHidden/>
    <w:unhideWhenUsed/>
    <w:pPr/>
    <w:rPr>
      <w:sz w:val="20"/>
    </w:rPr>
  </w:style>
  <w:style w:type="paragraph" w:styleId="44">
    <w:name w:val="TOC 4"/>
    <w:basedOn w:val="Normal"/>
    <w:next w:val="Normal"/>
    <w:uiPriority w:val="39"/>
    <w:unhideWhenUsed/>
    <w:pPr>
      <w:spacing w:before="0" w:after="57"/>
      <w:ind w:left="850" w:hanging="0"/>
    </w:pPr>
    <w:rPr/>
  </w:style>
  <w:style w:type="paragraph" w:styleId="53">
    <w:name w:val="TOC 5"/>
    <w:basedOn w:val="Normal"/>
    <w:next w:val="Normal"/>
    <w:uiPriority w:val="39"/>
    <w:unhideWhenUsed/>
    <w:pPr>
      <w:spacing w:before="0" w:after="57"/>
      <w:ind w:left="1134" w:hanging="0"/>
    </w:pPr>
    <w:rPr/>
  </w:style>
  <w:style w:type="paragraph" w:styleId="63">
    <w:name w:val="TOC 6"/>
    <w:basedOn w:val="Normal"/>
    <w:next w:val="Normal"/>
    <w:uiPriority w:val="39"/>
    <w:unhideWhenUsed/>
    <w:pPr>
      <w:spacing w:before="0" w:after="57"/>
      <w:ind w:left="1417" w:hanging="0"/>
    </w:pPr>
    <w:rPr/>
  </w:style>
  <w:style w:type="paragraph" w:styleId="72">
    <w:name w:val="TOC 7"/>
    <w:basedOn w:val="Normal"/>
    <w:next w:val="Normal"/>
    <w:uiPriority w:val="39"/>
    <w:unhideWhenUsed/>
    <w:pPr>
      <w:spacing w:before="0" w:after="57"/>
      <w:ind w:left="1701" w:hanging="0"/>
    </w:pPr>
    <w:rPr/>
  </w:style>
  <w:style w:type="paragraph" w:styleId="82">
    <w:name w:val="TOC 8"/>
    <w:basedOn w:val="Normal"/>
    <w:next w:val="Normal"/>
    <w:uiPriority w:val="39"/>
    <w:unhideWhenUsed/>
    <w:pPr>
      <w:spacing w:before="0" w:after="57"/>
      <w:ind w:left="1984" w:hanging="0"/>
    </w:pPr>
    <w:rPr/>
  </w:style>
  <w:style w:type="paragraph" w:styleId="92">
    <w:name w:val="TOC 9"/>
    <w:basedOn w:val="Normal"/>
    <w:next w:val="Normal"/>
    <w:uiPriority w:val="39"/>
    <w:unhideWhenUsed/>
    <w:pPr>
      <w:spacing w:before="0" w:after="57"/>
      <w:ind w:left="2268" w:hanging="0"/>
    </w:pPr>
    <w:rPr/>
  </w:style>
  <w:style w:type="paragraph" w:styleId="Style38">
    <w:name w:val="Index Heading"/>
    <w:basedOn w:val="Style31"/>
    <w:pPr/>
    <w:rPr/>
  </w:style>
  <w:style w:type="paragraph" w:styleId="Style39">
    <w:name w:val="TOC Heading"/>
    <w:uiPriority w:val="39"/>
    <w:unhideWhenUsed/>
    <w:pPr>
      <w:widowControl/>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Tableoffigures">
    <w:name w:val="table of figures"/>
    <w:basedOn w:val="Normal"/>
    <w:next w:val="Normal"/>
    <w:uiPriority w:val="99"/>
    <w:unhideWhenUsed/>
    <w:qFormat/>
    <w:pPr/>
    <w:rPr/>
  </w:style>
  <w:style w:type="paragraph" w:styleId="Style40">
    <w:name w:val="Колонтитул"/>
    <w:basedOn w:val="Normal"/>
    <w:qFormat/>
    <w:pPr/>
    <w:rPr/>
  </w:style>
  <w:style w:type="paragraph" w:styleId="Style41">
    <w:name w:val="Footer"/>
    <w:basedOn w:val="Normal"/>
    <w:link w:val="Style11"/>
    <w:uiPriority w:val="99"/>
    <w:pPr>
      <w:tabs>
        <w:tab w:val="clear" w:pos="708"/>
        <w:tab w:val="center" w:pos="4677" w:leader="none"/>
        <w:tab w:val="right" w:pos="9355" w:leader="none"/>
      </w:tabs>
    </w:pPr>
    <w:rPr/>
  </w:style>
  <w:style w:type="paragraph" w:styleId="BodyTextIndent2">
    <w:name w:val="Body Text Indent 2"/>
    <w:basedOn w:val="Normal"/>
    <w:qFormat/>
    <w:pPr>
      <w:widowControl w:val="false"/>
      <w:ind w:firstLine="720"/>
      <w:jc w:val="both"/>
    </w:pPr>
    <w:rPr>
      <w:sz w:val="22"/>
      <w:szCs w:val="22"/>
    </w:rPr>
  </w:style>
  <w:style w:type="paragraph" w:styleId="Western" w:customStyle="1">
    <w:name w:val="western"/>
    <w:basedOn w:val="Normal"/>
    <w:qFormat/>
    <w:pPr>
      <w:spacing w:beforeAutospacing="1" w:afterAutospacing="1"/>
    </w:pPr>
    <w:rPr/>
  </w:style>
  <w:style w:type="paragraph" w:styleId="NormalWeb">
    <w:name w:val="Normal (Web)"/>
    <w:basedOn w:val="Normal"/>
    <w:link w:val="Style24"/>
    <w:uiPriority w:val="99"/>
    <w:qFormat/>
    <w:pPr>
      <w:spacing w:beforeAutospacing="1" w:afterAutospacing="1"/>
    </w:pPr>
    <w:rPr/>
  </w:style>
  <w:style w:type="paragraph" w:styleId="Style42">
    <w:name w:val="Title"/>
    <w:basedOn w:val="Normal"/>
    <w:link w:val="15"/>
    <w:qFormat/>
    <w:pPr>
      <w:jc w:val="center"/>
    </w:pPr>
    <w:rPr>
      <w:b/>
      <w:sz w:val="28"/>
      <w:szCs w:val="20"/>
    </w:rPr>
  </w:style>
  <w:style w:type="paragraph" w:styleId="28" w:customStyle="1">
    <w:name w:val="Îñíîâíîé òåêñò ñ îòñòóïîì 2"/>
    <w:basedOn w:val="Normal"/>
    <w:qFormat/>
    <w:pPr>
      <w:spacing w:lineRule="auto" w:line="360"/>
      <w:ind w:firstLine="720"/>
      <w:jc w:val="center"/>
    </w:pPr>
    <w:rPr>
      <w:sz w:val="22"/>
      <w:szCs w:val="20"/>
      <w:lang w:val="en-US"/>
    </w:rPr>
  </w:style>
  <w:style w:type="paragraph" w:styleId="BodyTextIndent3">
    <w:name w:val="Body Text Indent 3"/>
    <w:basedOn w:val="Normal"/>
    <w:link w:val="31"/>
    <w:qFormat/>
    <w:pPr>
      <w:spacing w:before="0" w:after="120"/>
      <w:ind w:left="283" w:hanging="0"/>
    </w:pPr>
    <w:rPr>
      <w:sz w:val="16"/>
      <w:szCs w:val="16"/>
    </w:rPr>
  </w:style>
  <w:style w:type="paragraph" w:styleId="Style43">
    <w:name w:val="Header"/>
    <w:basedOn w:val="Normal"/>
    <w:link w:val="Style12"/>
    <w:pPr>
      <w:tabs>
        <w:tab w:val="clear" w:pos="708"/>
        <w:tab w:val="center" w:pos="4677" w:leader="none"/>
        <w:tab w:val="right" w:pos="9355" w:leader="none"/>
      </w:tabs>
    </w:pPr>
    <w:rPr>
      <w:rFonts w:eastAsia="Calibri"/>
      <w:sz w:val="28"/>
    </w:rPr>
  </w:style>
  <w:style w:type="paragraph" w:styleId="Style310" w:customStyle="1">
    <w:name w:val="Style3"/>
    <w:basedOn w:val="Normal"/>
    <w:uiPriority w:val="99"/>
    <w:qFormat/>
    <w:pPr>
      <w:widowControl w:val="false"/>
    </w:pPr>
    <w:rPr/>
  </w:style>
  <w:style w:type="paragraph" w:styleId="BodyText3">
    <w:name w:val="Body Text 3"/>
    <w:basedOn w:val="Normal"/>
    <w:link w:val="32"/>
    <w:qFormat/>
    <w:pPr>
      <w:spacing w:before="0" w:after="120"/>
    </w:pPr>
    <w:rPr>
      <w:sz w:val="16"/>
      <w:szCs w:val="16"/>
    </w:rPr>
  </w:style>
  <w:style w:type="paragraph" w:styleId="Style61" w:customStyle="1">
    <w:name w:val="Style6"/>
    <w:basedOn w:val="Normal"/>
    <w:uiPriority w:val="99"/>
    <w:qFormat/>
    <w:pPr>
      <w:widowControl w:val="false"/>
    </w:pPr>
    <w:rPr/>
  </w:style>
  <w:style w:type="paragraph" w:styleId="Style91" w:customStyle="1">
    <w:name w:val="Style9"/>
    <w:basedOn w:val="Normal"/>
    <w:qFormat/>
    <w:pPr>
      <w:widowControl w:val="false"/>
    </w:pPr>
    <w:rPr/>
  </w:style>
  <w:style w:type="paragraph" w:styleId="Style44">
    <w:name w:val="Body Text Indent"/>
    <w:basedOn w:val="Normal"/>
    <w:link w:val="Style13"/>
    <w:pPr>
      <w:spacing w:before="0" w:after="120"/>
      <w:ind w:left="283" w:hanging="0"/>
    </w:pPr>
    <w:rPr/>
  </w:style>
  <w:style w:type="paragraph" w:styleId="Style45" w:customStyle="1">
    <w:name w:val="По умолчанию"/>
    <w:qFormat/>
    <w:pPr>
      <w:widowControl/>
      <w:pBdr/>
      <w:bidi w:val="0"/>
      <w:spacing w:before="0" w:after="0"/>
      <w:jc w:val="left"/>
    </w:pPr>
    <w:rPr>
      <w:rFonts w:ascii="Arial Unicode MS" w:hAnsi="Arial Unicode MS" w:eastAsia="Arial Unicode MS" w:cs="Arial Unicode MS"/>
      <w:color w:val="000000"/>
      <w:kern w:val="0"/>
      <w:sz w:val="22"/>
      <w:szCs w:val="22"/>
      <w:lang w:val="ru-RU" w:eastAsia="ru-RU" w:bidi="ar-SA"/>
    </w:rPr>
  </w:style>
  <w:style w:type="paragraph" w:styleId="Style46">
    <w:name w:val="Footnote Text"/>
    <w:basedOn w:val="Normal"/>
    <w:link w:val="Style14"/>
    <w:uiPriority w:val="99"/>
    <w:pPr/>
    <w:rPr>
      <w:rFonts w:ascii="Calibri" w:hAnsi="Calibri"/>
      <w:sz w:val="20"/>
      <w:szCs w:val="20"/>
      <w:lang w:eastAsia="en-US"/>
    </w:rPr>
  </w:style>
  <w:style w:type="paragraph" w:styleId="1211" w:customStyle="1">
    <w:name w:val="Средняя сетка 1 - Акцент 21"/>
    <w:basedOn w:val="Normal"/>
    <w:link w:val="121"/>
    <w:uiPriority w:val="34"/>
    <w:qFormat/>
    <w:pPr>
      <w:ind w:left="720" w:hanging="0"/>
    </w:pPr>
    <w:rPr>
      <w:rFonts w:ascii="Arial Unicode MS" w:hAnsi="Arial Unicode MS" w:eastAsia="Arial Unicode MS"/>
      <w:color w:val="000000"/>
    </w:rPr>
  </w:style>
  <w:style w:type="paragraph" w:styleId="MultipleChoice" w:customStyle="1">
    <w:name w:val="MultipleChoice"/>
    <w:basedOn w:val="Normal"/>
    <w:qFormat/>
    <w:pPr>
      <w:tabs>
        <w:tab w:val="clear" w:pos="708"/>
        <w:tab w:val="left" w:pos="-1440" w:leader="none"/>
        <w:tab w:val="left" w:pos="-720" w:leader="none"/>
        <w:tab w:val="left" w:pos="0" w:leader="none"/>
        <w:tab w:val="left" w:pos="900" w:leader="none"/>
        <w:tab w:val="left" w:pos="1620" w:leader="none"/>
      </w:tabs>
      <w:ind w:left="1267" w:hanging="360"/>
    </w:pPr>
    <w:rPr>
      <w:spacing w:val="-3"/>
      <w:sz w:val="20"/>
      <w:szCs w:val="20"/>
      <w:lang w:val="en-US"/>
    </w:rPr>
  </w:style>
  <w:style w:type="paragraph" w:styleId="Question" w:customStyle="1">
    <w:name w:val="Question"/>
    <w:basedOn w:val="Normal"/>
    <w:qFormat/>
    <w:pPr>
      <w:tabs>
        <w:tab w:val="clear" w:pos="708"/>
        <w:tab w:val="left" w:pos="-2340" w:leader="none"/>
        <w:tab w:val="left" w:pos="-1440" w:leader="none"/>
        <w:tab w:val="left" w:pos="-720" w:leader="none"/>
        <w:tab w:val="left" w:pos="0" w:leader="none"/>
        <w:tab w:val="left" w:pos="1260" w:leader="none"/>
        <w:tab w:val="left" w:pos="1620" w:leader="none"/>
        <w:tab w:val="left" w:pos="1980" w:leader="none"/>
      </w:tabs>
      <w:ind w:left="900" w:hanging="0"/>
    </w:pPr>
    <w:rPr>
      <w:spacing w:val="-3"/>
      <w:sz w:val="20"/>
      <w:szCs w:val="20"/>
      <w:lang w:val="en-US"/>
    </w:rPr>
  </w:style>
  <w:style w:type="paragraph" w:styleId="Answer" w:customStyle="1">
    <w:name w:val="Answer"/>
    <w:basedOn w:val="Normal"/>
    <w:qFormat/>
    <w:pPr>
      <w:tabs>
        <w:tab w:val="clear" w:pos="708"/>
        <w:tab w:val="left" w:pos="-1440" w:leader="none"/>
        <w:tab w:val="left" w:pos="-720" w:leader="none"/>
        <w:tab w:val="left" w:pos="0" w:leader="none"/>
        <w:tab w:val="left" w:pos="1800" w:leader="none"/>
        <w:tab w:val="left" w:pos="2160" w:leader="none"/>
        <w:tab w:val="left" w:pos="2520" w:leader="none"/>
        <w:tab w:val="left" w:pos="2880" w:leader="none"/>
      </w:tabs>
      <w:ind w:left="900" w:hanging="0"/>
    </w:pPr>
    <w:rPr>
      <w:spacing w:val="-3"/>
      <w:sz w:val="20"/>
      <w:szCs w:val="20"/>
      <w:lang w:val="en-US"/>
    </w:rPr>
  </w:style>
  <w:style w:type="paragraph" w:styleId="17" w:customStyle="1">
    <w:name w:val="Обычный1"/>
    <w:qFormat/>
    <w:pPr>
      <w:widowControl/>
      <w:bidi w:val="0"/>
      <w:spacing w:before="0" w:after="0"/>
      <w:ind w:firstLine="709"/>
      <w:jc w:val="both"/>
    </w:pPr>
    <w:rPr>
      <w:rFonts w:ascii="Times New Roman" w:hAnsi="Times New Roman" w:eastAsia="Times New Roman" w:cs="Times New Roman"/>
      <w:color w:val="auto"/>
      <w:kern w:val="0"/>
      <w:sz w:val="28"/>
      <w:szCs w:val="20"/>
      <w:lang w:val="ru-RU" w:eastAsia="ru-RU" w:bidi="ar-SA"/>
    </w:rPr>
  </w:style>
  <w:style w:type="paragraph" w:styleId="631" w:customStyle="1">
    <w:name w:val="Основной текст63"/>
    <w:basedOn w:val="Normal"/>
    <w:link w:val="Style19"/>
    <w:qFormat/>
    <w:pPr>
      <w:shd w:val="clear" w:color="auto" w:fill="FFFFFF"/>
      <w:spacing w:lineRule="atLeast" w:line="0" w:before="420" w:after="420"/>
    </w:pPr>
    <w:rPr>
      <w:spacing w:val="10"/>
      <w:sz w:val="25"/>
      <w:szCs w:val="25"/>
    </w:rPr>
  </w:style>
  <w:style w:type="paragraph" w:styleId="BalloonText">
    <w:name w:val="Balloon Text"/>
    <w:basedOn w:val="Normal"/>
    <w:link w:val="Style21"/>
    <w:qFormat/>
    <w:pPr/>
    <w:rPr>
      <w:rFonts w:ascii="Tahoma" w:hAnsi="Tahoma"/>
      <w:sz w:val="16"/>
      <w:szCs w:val="16"/>
    </w:rPr>
  </w:style>
  <w:style w:type="paragraph" w:styleId="Default" w:customStyle="1">
    <w:name w:val="Default"/>
    <w:qFormat/>
    <w:pPr>
      <w:widowControl/>
      <w:bidi w:val="0"/>
      <w:spacing w:before="0" w:after="0"/>
      <w:jc w:val="left"/>
    </w:pPr>
    <w:rPr>
      <w:rFonts w:ascii="Times New Roman" w:hAnsi="Times New Roman" w:eastAsia="Times New Roman" w:cs="Times New Roman"/>
      <w:color w:val="000000"/>
      <w:kern w:val="0"/>
      <w:sz w:val="24"/>
      <w:szCs w:val="24"/>
      <w:lang w:val="ru-RU" w:eastAsia="ru-RU" w:bidi="ar-SA"/>
    </w:rPr>
  </w:style>
  <w:style w:type="paragraph" w:styleId="18" w:customStyle="1">
    <w:name w:val="Абзац списка1"/>
    <w:qFormat/>
    <w:pPr>
      <w:widowControl/>
      <w:pBdr/>
      <w:bidi w:val="0"/>
      <w:spacing w:before="0" w:after="0"/>
      <w:ind w:left="720" w:hanging="0"/>
      <w:jc w:val="left"/>
    </w:pPr>
    <w:rPr>
      <w:rFonts w:ascii="Arial Unicode MS" w:hAnsi="Arial Unicode MS" w:eastAsia="Arial Unicode MS" w:cs="Arial Unicode MS"/>
      <w:color w:val="000000"/>
      <w:kern w:val="0"/>
      <w:sz w:val="24"/>
      <w:szCs w:val="24"/>
      <w:lang w:val="ru-RU" w:eastAsia="ru-RU" w:bidi="ar-SA"/>
    </w:rPr>
  </w:style>
  <w:style w:type="paragraph" w:styleId="Style47" w:customStyle="1">
    <w:name w:val="Верхн./нижн. кол."/>
    <w:qFormat/>
    <w:pPr>
      <w:widowControl/>
      <w:pBdr/>
      <w:tabs>
        <w:tab w:val="clear" w:pos="708"/>
        <w:tab w:val="right" w:pos="9020" w:leader="none"/>
      </w:tabs>
      <w:bidi w:val="0"/>
      <w:spacing w:before="0" w:after="0"/>
      <w:jc w:val="left"/>
    </w:pPr>
    <w:rPr>
      <w:rFonts w:ascii="Helvetica" w:hAnsi="Helvetica" w:eastAsia="Arial Unicode MS" w:cs="Arial Unicode MS"/>
      <w:color w:val="000000"/>
      <w:kern w:val="0"/>
      <w:sz w:val="24"/>
      <w:szCs w:val="24"/>
      <w:lang w:val="ru-RU" w:eastAsia="ru-RU" w:bidi="ar-SA"/>
    </w:rPr>
  </w:style>
  <w:style w:type="paragraph" w:styleId="PlainText">
    <w:name w:val="Plain Text"/>
    <w:link w:val="Style22"/>
    <w:qFormat/>
    <w:pPr>
      <w:widowControl/>
      <w:pBdr/>
      <w:bidi w:val="0"/>
      <w:spacing w:before="0" w:after="0"/>
      <w:jc w:val="left"/>
    </w:pPr>
    <w:rPr>
      <w:rFonts w:ascii="Helvetica" w:hAnsi="Helvetica" w:eastAsia="Arial Unicode MS" w:cs="Arial Unicode MS"/>
      <w:color w:val="000000"/>
      <w:kern w:val="0"/>
      <w:sz w:val="22"/>
      <w:szCs w:val="22"/>
      <w:lang w:val="ru-RU" w:eastAsia="ru-RU" w:bidi="ar-SA"/>
    </w:rPr>
  </w:style>
  <w:style w:type="paragraph" w:styleId="1111" w:customStyle="1">
    <w:name w:val="Средняя заливка 1 - Акцент 11"/>
    <w:link w:val="111"/>
    <w:uiPriority w:val="1"/>
    <w:qFormat/>
    <w:pPr>
      <w:widowControl/>
      <w:bidi w:val="0"/>
      <w:spacing w:before="0" w:after="0"/>
      <w:jc w:val="left"/>
    </w:pPr>
    <w:rPr>
      <w:rFonts w:ascii="Calibri" w:hAnsi="Calibri" w:eastAsia="Times New Roman" w:cs="Times New Roman"/>
      <w:color w:val="auto"/>
      <w:kern w:val="0"/>
      <w:sz w:val="22"/>
      <w:szCs w:val="22"/>
      <w:lang w:val="ru-RU" w:eastAsia="ru-RU" w:bidi="ar-SA"/>
    </w:rPr>
  </w:style>
  <w:style w:type="paragraph" w:styleId="HTMLPreformatted">
    <w:name w:val="HTML Preformatted"/>
    <w:basedOn w:val="Normal"/>
    <w:link w:val="HTML"/>
    <w:uiPriority w:val="99"/>
    <w:unhideWhenUsed/>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sz w:val="20"/>
      <w:szCs w:val="20"/>
    </w:rPr>
  </w:style>
  <w:style w:type="paragraph" w:styleId="312" w:customStyle="1">
    <w:name w:val="Таблица-сетка 31"/>
    <w:basedOn w:val="1"/>
    <w:next w:val="Normal"/>
    <w:uiPriority w:val="39"/>
    <w:qFormat/>
    <w:pPr>
      <w:keepLines/>
      <w:spacing w:lineRule="auto" w:line="259" w:before="240" w:after="0"/>
      <w:outlineLvl w:val="9"/>
    </w:pPr>
    <w:rPr>
      <w:rFonts w:ascii="Calibri Light" w:hAnsi="Calibri Light" w:cs="Times New Roman"/>
      <w:color w:val="2E74B5"/>
    </w:rPr>
  </w:style>
  <w:style w:type="paragraph" w:styleId="19">
    <w:name w:val="TOC 1"/>
    <w:basedOn w:val="Normal"/>
    <w:next w:val="Normal"/>
    <w:uiPriority w:val="39"/>
    <w:pPr/>
    <w:rPr/>
  </w:style>
  <w:style w:type="paragraph" w:styleId="29">
    <w:name w:val="TOC 2"/>
    <w:basedOn w:val="Normal"/>
    <w:next w:val="Normal"/>
    <w:uiPriority w:val="39"/>
    <w:pPr>
      <w:tabs>
        <w:tab w:val="clear" w:pos="708"/>
        <w:tab w:val="right" w:pos="9356" w:leader="dot"/>
      </w:tabs>
      <w:spacing w:lineRule="auto" w:line="360"/>
      <w:jc w:val="both"/>
    </w:pPr>
    <w:rPr>
      <w:rFonts w:eastAsia="Calibri"/>
      <w:sz w:val="28"/>
      <w:szCs w:val="28"/>
      <w:lang w:eastAsia="en-US"/>
    </w:rPr>
  </w:style>
  <w:style w:type="paragraph" w:styleId="Style48" w:customStyle="1">
    <w:name w:val="Îáû÷íûé"/>
    <w:qFormat/>
    <w:pPr>
      <w:widowControl/>
      <w:bidi w:val="0"/>
      <w:spacing w:before="0" w:after="0"/>
      <w:jc w:val="left"/>
    </w:pPr>
    <w:rPr>
      <w:rFonts w:ascii="Arial" w:hAnsi="Arial" w:eastAsia="Times New Roman" w:cs="Times New Roman"/>
      <w:color w:val="auto"/>
      <w:kern w:val="0"/>
      <w:sz w:val="24"/>
      <w:szCs w:val="20"/>
      <w:lang w:val="ru-RU" w:eastAsia="ru-RU" w:bidi="ar-SA"/>
    </w:rPr>
  </w:style>
  <w:style w:type="paragraph" w:styleId="210" w:customStyle="1">
    <w:name w:val="Абзац списка2"/>
    <w:basedOn w:val="Normal"/>
    <w:qFormat/>
    <w:pPr>
      <w:spacing w:lineRule="auto" w:line="360" w:before="0" w:after="0"/>
      <w:ind w:left="720" w:firstLine="709"/>
      <w:contextualSpacing/>
      <w:jc w:val="both"/>
    </w:pPr>
    <w:rPr>
      <w:rFonts w:eastAsia="Calibri"/>
      <w:sz w:val="28"/>
      <w:szCs w:val="28"/>
    </w:rPr>
  </w:style>
  <w:style w:type="paragraph" w:styleId="34">
    <w:name w:val="TOC 3"/>
    <w:basedOn w:val="Normal"/>
    <w:next w:val="Normal"/>
    <w:uiPriority w:val="39"/>
    <w:pPr>
      <w:ind w:left="480" w:hanging="480"/>
    </w:pPr>
    <w:rPr/>
  </w:style>
  <w:style w:type="paragraph" w:styleId="110" w:customStyle="1">
    <w:name w:val="Стиль1"/>
    <w:basedOn w:val="1"/>
    <w:link w:val="13"/>
    <w:qFormat/>
    <w:pPr>
      <w:numPr>
        <w:ilvl w:val="0"/>
        <w:numId w:val="1"/>
      </w:numPr>
      <w:spacing w:lineRule="auto" w:line="360" w:before="0" w:after="0"/>
      <w:jc w:val="center"/>
    </w:pPr>
    <w:rPr>
      <w:rFonts w:ascii="Times New Roman" w:hAnsi="Times New Roman" w:eastAsia="Calibri" w:cs="Times New Roman"/>
      <w:sz w:val="28"/>
      <w:szCs w:val="24"/>
    </w:rPr>
  </w:style>
  <w:style w:type="paragraph" w:styleId="64" w:customStyle="1">
    <w:name w:val="Обычный6"/>
    <w:qFormat/>
    <w:pPr>
      <w:widowControl/>
      <w:bidi w:val="0"/>
      <w:spacing w:before="100" w:after="100"/>
      <w:jc w:val="left"/>
    </w:pPr>
    <w:rPr>
      <w:rFonts w:ascii="Times New Roman" w:hAnsi="Times New Roman" w:eastAsia="Times New Roman" w:cs="Times New Roman"/>
      <w:color w:val="auto"/>
      <w:kern w:val="0"/>
      <w:sz w:val="24"/>
      <w:szCs w:val="20"/>
      <w:lang w:val="ru-RU" w:eastAsia="ru-RU" w:bidi="ar-SA"/>
    </w:rPr>
  </w:style>
  <w:style w:type="paragraph" w:styleId="Style66" w:customStyle="1">
    <w:name w:val="Style66"/>
    <w:basedOn w:val="Normal"/>
    <w:uiPriority w:val="99"/>
    <w:qFormat/>
    <w:pPr>
      <w:widowControl w:val="false"/>
    </w:pPr>
    <w:rPr>
      <w:lang w:val="en-US" w:eastAsia="en-US"/>
    </w:rPr>
  </w:style>
  <w:style w:type="paragraph" w:styleId="Style451" w:customStyle="1">
    <w:name w:val="Style45"/>
    <w:basedOn w:val="Normal"/>
    <w:uiPriority w:val="99"/>
    <w:qFormat/>
    <w:pPr>
      <w:widowControl w:val="false"/>
      <w:spacing w:lineRule="exact" w:line="485"/>
      <w:ind w:hanging="355"/>
    </w:pPr>
    <w:rPr>
      <w:lang w:val="en-US" w:eastAsia="en-US"/>
    </w:rPr>
  </w:style>
  <w:style w:type="paragraph" w:styleId="Style49" w:customStyle="1">
    <w:name w:val="Маркированный."/>
    <w:basedOn w:val="Normal"/>
    <w:qFormat/>
    <w:pPr>
      <w:numPr>
        <w:ilvl w:val="0"/>
        <w:numId w:val="2"/>
      </w:numPr>
    </w:pPr>
    <w:rPr>
      <w:rFonts w:eastAsia="Calibri"/>
      <w:szCs w:val="22"/>
      <w:lang w:eastAsia="en-US"/>
    </w:rPr>
  </w:style>
  <w:style w:type="paragraph" w:styleId="112" w:customStyle="1">
    <w:name w:val="Текст1"/>
    <w:basedOn w:val="Normal"/>
    <w:qFormat/>
    <w:pPr/>
    <w:rPr>
      <w:rFonts w:ascii="Courier New" w:hAnsi="Courier New"/>
      <w:sz w:val="20"/>
      <w:szCs w:val="20"/>
      <w:lang w:eastAsia="ar-SA"/>
    </w:rPr>
  </w:style>
  <w:style w:type="paragraph" w:styleId="ListParagraph1" w:customStyle="1">
    <w:name w:val="List Paragraph1"/>
    <w:basedOn w:val="Normal"/>
    <w:qFormat/>
    <w:pPr>
      <w:spacing w:lineRule="auto" w:line="276" w:before="0" w:after="200"/>
      <w:ind w:left="720" w:hanging="0"/>
    </w:pPr>
    <w:rPr>
      <w:rFonts w:ascii="Calibri" w:hAnsi="Calibri"/>
      <w:sz w:val="22"/>
      <w:szCs w:val="22"/>
    </w:rPr>
  </w:style>
  <w:style w:type="paragraph" w:styleId="Normal11" w:customStyle="1">
    <w:name w:val="Normal1"/>
    <w:link w:val="Normal1"/>
    <w:qFormat/>
    <w:pPr>
      <w:widowControl/>
      <w:bidi w:val="0"/>
      <w:spacing w:before="100" w:after="100"/>
      <w:jc w:val="left"/>
    </w:pPr>
    <w:rPr>
      <w:rFonts w:ascii="Times New Roman" w:hAnsi="Times New Roman" w:eastAsia="Times New Roman" w:cs="Times New Roman"/>
      <w:color w:val="auto"/>
      <w:kern w:val="0"/>
      <w:sz w:val="24"/>
      <w:szCs w:val="24"/>
      <w:lang w:val="ru-RU" w:eastAsia="ru-RU" w:bidi="ar-SA"/>
    </w:rPr>
  </w:style>
  <w:style w:type="paragraph" w:styleId="113" w:customStyle="1">
    <w:name w:val="Цветной список - Акцент 11"/>
    <w:basedOn w:val="Normal"/>
    <w:uiPriority w:val="34"/>
    <w:qFormat/>
    <w:pPr>
      <w:ind w:left="708" w:hanging="0"/>
    </w:pPr>
    <w:rPr>
      <w:rFonts w:ascii="letter gothic" w:hAnsi="letter gothic" w:cs="Arial Unicode MS"/>
      <w:sz w:val="28"/>
    </w:rPr>
  </w:style>
  <w:style w:type="paragraph" w:styleId="211" w:customStyle="1">
    <w:name w:val="Средняя сетка 21"/>
    <w:uiPriority w:val="1"/>
    <w:qFormat/>
    <w:pPr>
      <w:widowControl/>
      <w:bidi w:val="0"/>
      <w:spacing w:before="0" w:after="0"/>
      <w:jc w:val="left"/>
    </w:pPr>
    <w:rPr>
      <w:rFonts w:ascii="letter gothic" w:hAnsi="letter gothic" w:cs="Arial Unicode MS" w:eastAsia="Times New Roman"/>
      <w:color w:val="auto"/>
      <w:kern w:val="0"/>
      <w:sz w:val="28"/>
      <w:szCs w:val="24"/>
      <w:lang w:val="ru-RU" w:eastAsia="ru-RU" w:bidi="ar-SA"/>
    </w:rPr>
  </w:style>
  <w:style w:type="paragraph" w:styleId="BodyText2">
    <w:name w:val="Body Text 2"/>
    <w:basedOn w:val="Normal"/>
    <w:link w:val="25"/>
    <w:uiPriority w:val="99"/>
    <w:qFormat/>
    <w:pPr>
      <w:spacing w:lineRule="auto" w:line="480" w:before="0" w:after="120"/>
    </w:pPr>
    <w:rPr/>
  </w:style>
  <w:style w:type="paragraph" w:styleId="212" w:customStyle="1">
    <w:name w:val="Основной текст (2)"/>
    <w:basedOn w:val="Normal"/>
    <w:link w:val="26"/>
    <w:qFormat/>
    <w:pPr>
      <w:widowControl w:val="false"/>
      <w:shd w:val="clear" w:color="auto" w:fill="FFFFFF"/>
      <w:spacing w:lineRule="exact" w:line="490" w:before="640" w:after="0"/>
      <w:jc w:val="both"/>
    </w:pPr>
    <w:rPr>
      <w:sz w:val="26"/>
      <w:szCs w:val="26"/>
    </w:rPr>
  </w:style>
  <w:style w:type="paragraph" w:styleId="ListParagraph">
    <w:name w:val="List Paragraph"/>
    <w:basedOn w:val="Normal"/>
    <w:link w:val="Style27"/>
    <w:uiPriority w:val="34"/>
    <w:qFormat/>
    <w:pPr>
      <w:ind w:left="708" w:hanging="0"/>
    </w:pPr>
    <w:rPr/>
  </w:style>
  <w:style w:type="paragraph" w:styleId="213" w:customStyle="1">
    <w:name w:val="Текст2"/>
    <w:basedOn w:val="Normal"/>
    <w:qFormat/>
    <w:pPr/>
    <w:rPr>
      <w:rFonts w:ascii="Courier New" w:hAnsi="Courier New"/>
      <w:sz w:val="20"/>
      <w:szCs w:val="20"/>
    </w:rPr>
  </w:style>
  <w:style w:type="paragraph" w:styleId="FR3" w:customStyle="1">
    <w:name w:val="FR3"/>
    <w:qFormat/>
    <w:pPr>
      <w:widowControl w:val="false"/>
      <w:bidi w:val="0"/>
      <w:spacing w:before="440" w:after="0"/>
      <w:jc w:val="center"/>
    </w:pPr>
    <w:rPr>
      <w:rFonts w:ascii="Arial" w:hAnsi="Arial" w:cs="Arial" w:eastAsia="Times New Roman"/>
      <w:b/>
      <w:bCs/>
      <w:i/>
      <w:iCs/>
      <w:color w:val="auto"/>
      <w:kern w:val="0"/>
      <w:sz w:val="28"/>
      <w:szCs w:val="28"/>
      <w:lang w:val="ru-RU" w:eastAsia="ru-RU" w:bidi="ar-SA"/>
    </w:rPr>
  </w:style>
  <w:style w:type="paragraph" w:styleId="Style50" w:customStyle="1">
    <w:name w:val="Цитаты"/>
    <w:basedOn w:val="Normal"/>
    <w:qFormat/>
    <w:pPr>
      <w:spacing w:before="100" w:after="100"/>
      <w:ind w:left="360" w:right="360" w:hanging="0"/>
    </w:pPr>
    <w:rPr>
      <w:szCs w:val="20"/>
      <w:lang w:eastAsia="ar-SA"/>
    </w:rPr>
  </w:style>
  <w:style w:type="paragraph" w:styleId="ListNumber">
    <w:name w:val="List Number"/>
    <w:basedOn w:val="Normal"/>
    <w:uiPriority w:val="99"/>
    <w:unhideWhenUsed/>
    <w:qFormat/>
    <w:pPr>
      <w:numPr>
        <w:ilvl w:val="0"/>
        <w:numId w:val="3"/>
      </w:numPr>
      <w:spacing w:lineRule="auto" w:line="360" w:before="0" w:after="0"/>
      <w:contextualSpacing/>
      <w:jc w:val="both"/>
    </w:pPr>
    <w:rPr>
      <w:sz w:val="28"/>
    </w:rPr>
  </w:style>
  <w:style w:type="paragraph" w:styleId="FR2" w:customStyle="1">
    <w:name w:val="FR2"/>
    <w:qFormat/>
    <w:pPr>
      <w:widowControl w:val="false"/>
      <w:bidi w:val="0"/>
      <w:spacing w:before="0" w:after="0"/>
      <w:ind w:firstLine="560"/>
      <w:jc w:val="left"/>
    </w:pPr>
    <w:rPr>
      <w:rFonts w:ascii="Times New Roman" w:hAnsi="Times New Roman" w:eastAsia="Times New Roman" w:cs="Times New Roman"/>
      <w:color w:val="auto"/>
      <w:kern w:val="0"/>
      <w:sz w:val="24"/>
      <w:szCs w:val="20"/>
      <w:lang w:val="ru-RU" w:eastAsia="ru-RU" w:bidi="ar-SA"/>
    </w:rPr>
  </w:style>
  <w:style w:type="paragraph" w:styleId="HTMLTopofForm">
    <w:name w:val="HTML Top of Form"/>
    <w:basedOn w:val="Normal"/>
    <w:next w:val="Normal"/>
    <w:link w:val="Z"/>
    <w:uiPriority w:val="99"/>
    <w:unhideWhenUsed/>
    <w:qFormat/>
    <w:pPr>
      <w:pBdr>
        <w:bottom w:val="single" w:sz="6" w:space="1" w:color="000000"/>
      </w:pBdr>
      <w:jc w:val="center"/>
    </w:pPr>
    <w:rPr>
      <w:rFonts w:ascii="Arial" w:hAnsi="Arial" w:cs="Arial"/>
      <w:vanish/>
      <w:sz w:val="16"/>
      <w:szCs w:val="16"/>
    </w:rPr>
  </w:style>
  <w:style w:type="paragraph" w:styleId="HTMLBottomofForm">
    <w:name w:val="HTML Bottom of Form"/>
    <w:basedOn w:val="Normal"/>
    <w:next w:val="Normal"/>
    <w:link w:val="Z1"/>
    <w:uiPriority w:val="99"/>
    <w:unhideWhenUsed/>
    <w:qFormat/>
    <w:pPr>
      <w:pBdr>
        <w:top w:val="single" w:sz="6" w:space="1" w:color="000000"/>
      </w:pBdr>
      <w:jc w:val="center"/>
    </w:pPr>
    <w:rPr>
      <w:rFonts w:ascii="Arial" w:hAnsi="Arial" w:cs="Arial"/>
      <w:vanish/>
      <w:sz w:val="16"/>
      <w:szCs w:val="16"/>
    </w:rPr>
  </w:style>
  <w:style w:type="paragraph" w:styleId="StGen0" w:customStyle="1">
    <w:name w:val="StGen0"/>
    <w:basedOn w:val="Normal"/>
    <w:next w:val="Style42"/>
    <w:link w:val="Style25"/>
    <w:qFormat/>
    <w:pPr>
      <w:ind w:right="284" w:firstLine="380"/>
      <w:jc w:val="center"/>
    </w:pPr>
    <w:rPr>
      <w:b/>
      <w:bCs/>
      <w:szCs w:val="20"/>
    </w:rPr>
  </w:style>
  <w:style w:type="paragraph" w:styleId="Formattext" w:customStyle="1">
    <w:name w:val="formattext"/>
    <w:basedOn w:val="Normal"/>
    <w:qFormat/>
    <w:pPr>
      <w:spacing w:beforeAutospacing="1" w:afterAutospacing="1"/>
    </w:pPr>
    <w:rPr/>
  </w:style>
  <w:style w:type="paragraph" w:styleId="55" w:customStyle="1">
    <w:name w:val="Основной текст5"/>
    <w:basedOn w:val="Normal"/>
    <w:qFormat/>
    <w:pPr>
      <w:shd w:val="clear" w:color="auto" w:fill="FFFFFF"/>
      <w:spacing w:lineRule="exact" w:line="317" w:before="0" w:after="300"/>
      <w:ind w:hanging="380"/>
      <w:jc w:val="center"/>
    </w:pPr>
    <w:rPr>
      <w:sz w:val="27"/>
      <w:szCs w:val="27"/>
    </w:rPr>
  </w:style>
  <w:style w:type="paragraph" w:styleId="45" w:customStyle="1">
    <w:name w:val="Основной текст (4)"/>
    <w:basedOn w:val="Normal"/>
    <w:link w:val="43"/>
    <w:qFormat/>
    <w:pPr>
      <w:shd w:val="clear" w:color="auto" w:fill="FFFFFF"/>
      <w:spacing w:lineRule="atLeast" w:line="0" w:before="1020" w:after="420"/>
      <w:jc w:val="center"/>
    </w:pPr>
    <w:rPr>
      <w:b/>
      <w:bCs/>
      <w:sz w:val="27"/>
      <w:szCs w:val="27"/>
    </w:rPr>
  </w:style>
  <w:style w:type="paragraph" w:styleId="Bookparagraph" w:customStyle="1">
    <w:name w:val="book-paragraph"/>
    <w:basedOn w:val="Normal"/>
    <w:qFormat/>
    <w:pPr>
      <w:spacing w:beforeAutospacing="1" w:afterAutospacing="1"/>
    </w:pPr>
    <w:rPr/>
  </w:style>
  <w:style w:type="paragraph" w:styleId="C2" w:customStyle="1">
    <w:name w:val="c2"/>
    <w:basedOn w:val="Normal"/>
    <w:qFormat/>
    <w:pPr>
      <w:spacing w:beforeAutospacing="1" w:afterAutospacing="1"/>
    </w:pPr>
    <w:rPr/>
  </w:style>
  <w:style w:type="paragraph" w:styleId="Pa55" w:customStyle="1">
    <w:name w:val="Pa55"/>
    <w:basedOn w:val="Default"/>
    <w:next w:val="Default"/>
    <w:uiPriority w:val="99"/>
    <w:qFormat/>
    <w:pPr>
      <w:spacing w:lineRule="atLeast" w:line="181"/>
    </w:pPr>
    <w:rPr>
      <w:rFonts w:ascii="news gothicc lt bt" w:hAnsi="news gothicc lt bt" w:eastAsia="Calibri"/>
      <w:color w:val="auto"/>
      <w:lang w:eastAsia="en-US"/>
    </w:rPr>
  </w:style>
  <w:style w:type="paragraph" w:styleId="NoSpacing">
    <w:name w:val="No Spacing"/>
    <w:uiPriority w:val="1"/>
    <w:qFormat/>
    <w:pPr>
      <w:widowControl/>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Annotationtext">
    <w:name w:val="annotation text"/>
    <w:basedOn w:val="Normal"/>
    <w:link w:val="Style28"/>
    <w:uiPriority w:val="99"/>
    <w:qFormat/>
    <w:pPr/>
    <w:rPr>
      <w:sz w:val="20"/>
      <w:szCs w:val="20"/>
    </w:rPr>
  </w:style>
  <w:style w:type="paragraph" w:styleId="Annotationsubject">
    <w:name w:val="annotation subject"/>
    <w:basedOn w:val="Annotationtext"/>
    <w:next w:val="Annotationtext"/>
    <w:link w:val="Style29"/>
    <w:semiHidden/>
    <w:unhideWhenUsed/>
    <w:qFormat/>
    <w:pPr/>
    <w:rPr>
      <w:b/>
      <w:bCs/>
    </w:rPr>
  </w:style>
  <w:style w:type="paragraph" w:styleId="Style201" w:customStyle="1">
    <w:name w:val="Style20"/>
    <w:basedOn w:val="Normal"/>
    <w:uiPriority w:val="99"/>
    <w:qFormat/>
    <w:rsid w:val="00506821"/>
    <w:pPr>
      <w:widowControl w:val="false"/>
    </w:pPr>
    <w:rPr/>
  </w:style>
  <w:style w:type="paragraph" w:styleId="Style71" w:customStyle="1">
    <w:name w:val="Style7"/>
    <w:basedOn w:val="Normal"/>
    <w:uiPriority w:val="99"/>
    <w:qFormat/>
    <w:rsid w:val="00506821"/>
    <w:pPr>
      <w:widowControl w:val="false"/>
      <w:spacing w:lineRule="exact" w:line="326"/>
      <w:jc w:val="center"/>
    </w:pPr>
    <w:rPr>
      <w:rFonts w:eastAsia="Arial" w:eastAsiaTheme="minorEastAsia"/>
    </w:rPr>
  </w:style>
  <w:style w:type="paragraph" w:styleId="Style131" w:customStyle="1">
    <w:name w:val="Style13"/>
    <w:basedOn w:val="Normal"/>
    <w:uiPriority w:val="99"/>
    <w:qFormat/>
    <w:rsid w:val="00506821"/>
    <w:pPr>
      <w:widowControl w:val="false"/>
      <w:jc w:val="both"/>
    </w:pPr>
    <w:rPr>
      <w:sz w:val="20"/>
      <w:szCs w:val="20"/>
    </w:rPr>
  </w:style>
  <w:style w:type="paragraph" w:styleId="Style51">
    <w:name w:val="Содержимое врезки"/>
    <w:basedOn w:val="Normal"/>
    <w:qFormat/>
    <w:pPr/>
    <w:rPr/>
  </w:style>
  <w:style w:type="paragraph" w:styleId="Paragraph">
    <w:name w:val="paragraph"/>
    <w:basedOn w:val="Normal"/>
    <w:qFormat/>
    <w:pPr>
      <w:spacing w:lineRule="auto" w:line="240" w:before="0" w:after="0"/>
    </w:pPr>
    <w:rPr>
      <w:rFonts w:ascii="Times New Roman" w:hAnsi="Times New Roman" w:eastAsia="Times New Roman" w:cs="Times New Roman"/>
      <w:sz w:val="24"/>
      <w:szCs w:val="24"/>
      <w:lang w:eastAsia="ru-RU"/>
    </w:rPr>
  </w:style>
  <w:style w:type="paragraph" w:styleId="TableParagraph">
    <w:name w:val="Table Paragraph"/>
    <w:basedOn w:val="Normal"/>
    <w:qFormat/>
    <w:pPr/>
    <w:rPr/>
  </w:style>
  <w:style w:type="numbering" w:styleId="NoList" w:default="1">
    <w:name w:val="No List"/>
    <w:uiPriority w:val="99"/>
    <w:semiHidden/>
    <w:unhideWhenUsed/>
    <w:qFormat/>
  </w:style>
  <w:style w:type="numbering" w:styleId="Style52" w:customStyle="1">
    <w:name w:val="С числами"/>
    <w:qFormat/>
  </w:style>
  <w:style w:type="numbering" w:styleId="214" w:customStyle="1">
    <w:name w:val="Список 21"/>
    <w:qFormat/>
  </w:style>
  <w:style w:type="numbering" w:styleId="List6" w:customStyle="1">
    <w:name w:val="List 6"/>
    <w:qFormat/>
  </w:style>
  <w:style w:type="numbering" w:styleId="List14" w:customStyle="1">
    <w:name w:val="List 14"/>
    <w:qFormat/>
  </w:style>
  <w:style w:type="numbering" w:styleId="List15" w:customStyle="1">
    <w:name w:val="List 15"/>
    <w:qFormat/>
  </w:style>
  <w:style w:type="numbering" w:styleId="List24" w:customStyle="1">
    <w:name w:val="List 24"/>
    <w:qFormat/>
  </w:style>
  <w:style w:type="numbering" w:styleId="List25" w:customStyle="1">
    <w:name w:val="List 25"/>
    <w:qFormat/>
  </w:style>
  <w:style w:type="numbering" w:styleId="List27" w:customStyle="1">
    <w:name w:val="List 27"/>
    <w:qFormat/>
  </w:style>
  <w:style w:type="numbering" w:styleId="List28" w:customStyle="1">
    <w:name w:val="List 28"/>
    <w:qFormat/>
  </w:style>
  <w:style w:type="numbering" w:styleId="List29" w:customStyle="1">
    <w:name w:val="List 29"/>
    <w:qFormat/>
  </w:style>
  <w:style w:type="numbering" w:styleId="511" w:customStyle="1">
    <w:name w:val="Список 51"/>
    <w:qFormat/>
  </w:style>
  <w:style w:type="numbering" w:styleId="114" w:customStyle="1">
    <w:name w:val="С числами1"/>
    <w:qFormat/>
  </w:style>
  <w:style w:type="table" w:default="1" w:styleId="a3">
    <w:name w:val="Normal Table"/>
    <w:uiPriority w:val="99"/>
    <w:semiHidden/>
    <w:unhideWhenUsed/>
    <w:tblPr>
      <w:tblCellMar>
        <w:top w:w="0" w:type="dxa"/>
        <w:left w:w="108" w:type="dxa"/>
        <w:bottom w:w="0" w:type="dxa"/>
        <w:right w:w="108" w:type="dxa"/>
      </w:tblCellMar>
    </w:tblPr>
  </w:style>
  <w:style w:type="table" w:customStyle="1" w:styleId="TableGridLight">
    <w:name w:val="Table Grid Light"/>
    <w:basedOn w:val="a3"/>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top w:w="0" w:type="dxa"/>
        <w:left w:w="108" w:type="dxa"/>
        <w:bottom w:w="0" w:type="dxa"/>
        <w:right w:w="108" w:type="dxa"/>
      </w:tblCellMar>
    </w:tblPr>
  </w:style>
  <w:style w:type="table" w:customStyle="1" w:styleId="PlainTable1">
    <w:name w:val="Plain Table 1"/>
    <w:basedOn w:val="a3"/>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top w:w="0" w:type="dxa"/>
        <w:left w:w="108" w:type="dxa"/>
        <w:bottom w:w="0" w:type="dxa"/>
        <w:right w:w="108" w:type="dxa"/>
      </w:tblCellMar>
    </w:tblPr>
    <w:tblStylePr w:type="firstRow">
      <w:rPr>
        <w:b/>
        <w:color w:val="404040"/>
        <w:sz w:val="22"/>
      </w:rPr>
      <w:tbl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customStyle="1" w:styleId="PlainTable2">
    <w:name w:val="Plain Table 2"/>
    <w:basedOn w:val="a3"/>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b/>
        <w:color w:val="404040"/>
        <w:sz w:val="22"/>
      </w:rPr>
      <w:tblPr/>
      <w:tcPr>
        <w:tcBorders>
          <w:top w:val="single" w:color="000000" w:themeColor="text1" w:sz="4" w:space="0"/>
          <w:bottom w:val="single" w:color="000000" w:themeColor="text1" w:sz="4" w:space="0"/>
        </w:tcBorders>
      </w:tc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customStyle="1" w:styleId="PlainTable3">
    <w:name w:val="Plain Table 3"/>
    <w:basedOn w:val="a3"/>
    <w:uiPriority w:val="99"/>
    <w:tblPr>
      <w:tblStyleRowBandSize w:val="1"/>
      <w:tblStyleColBandSize w:val="1"/>
      <w:tblCellMar>
        <w:top w:w="0" w:type="dxa"/>
        <w:left w:w="108" w:type="dxa"/>
        <w:bottom w:w="0" w:type="dxa"/>
        <w:right w:w="108" w:type="dxa"/>
      </w:tblCellMar>
    </w:tbl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Row">
      <w:rPr>
        <w:b/>
        <w:caps/>
        <w:color w:val="404040"/>
      </w:rPr>
      <w:tbl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lastCol">
      <w:rPr>
        <w:b/>
        <w:caps/>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customStyle="1" w:styleId="PlainTable4">
    <w:name w:val="Plain Table 4"/>
    <w:basedOn w:val="a3"/>
    <w:uiPriority w:val="99"/>
    <w:tblPr>
      <w:tblStyleRowBandSize w:val="1"/>
      <w:tblStyleColBandSize w:val="1"/>
      <w:tblCellMar>
        <w:top w:w="0" w:type="dxa"/>
        <w:left w:w="108" w:type="dxa"/>
        <w:bottom w:w="0" w:type="dxa"/>
        <w:right w:w="108" w:type="dxa"/>
      </w:tblCellMar>
    </w:tblPr>
    <w:tblStylePr w:type="firstRow">
      <w:rPr>
        <w:b/>
        <w:color w:val="404040"/>
      </w:rPr>
      <w:tbl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customStyle="1" w:styleId="PlainTable5">
    <w:name w:val="Plain Table 5"/>
    <w:basedOn w:val="a3"/>
    <w:uiPriority w:val="99"/>
    <w:tblPr>
      <w:tblStyleRowBandSize w:val="1"/>
      <w:tblStyleColBandSize w:val="1"/>
      <w:tblCellMar>
        <w:top w:w="0" w:type="dxa"/>
        <w:left w:w="108" w:type="dxa"/>
        <w:bottom w:w="0" w:type="dxa"/>
        <w:right w:w="108" w:type="dxa"/>
      </w:tblCellMar>
    </w:tbl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color w:val="404040"/>
      </w:rPr>
      <w:tblPr/>
      <w:tcPr>
        <w:tcBorders>
          <w:right w:val="single" w:color="40404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customStyle="1" w:styleId="GridTable1Light">
    <w:name w:val="Grid Table 1 Light"/>
    <w:basedOn w:val="a3"/>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CellMar>
        <w:top w:w="0" w:type="dxa"/>
        <w:left w:w="108" w:type="dxa"/>
        <w:bottom w:w="0" w:type="dxa"/>
        <w:right w:w="108" w:type="dxa"/>
      </w:tblCellMar>
    </w:tblPr>
    <w:tblStylePr w:type="firstRow">
      <w:rPr>
        <w:b/>
        <w:color w:val="404040"/>
      </w:rPr>
      <w:tblPr/>
      <w:tcPr>
        <w:tcBorders>
          <w:bottom w:val="single" w:color="6A6A6A" w:themeColor="tex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style>
  <w:style w:type="table" w:customStyle="1" w:styleId="GridTable1Light-Accent1">
    <w:name w:val="Grid Table 1 Light - Accent 1"/>
    <w:basedOn w:val="a3"/>
    <w:uiPriority w:val="99"/>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CellMar>
        <w:top w:w="0" w:type="dxa"/>
        <w:left w:w="108" w:type="dxa"/>
        <w:bottom w:w="0" w:type="dxa"/>
        <w:right w:w="108" w:type="dxa"/>
      </w:tblCellMar>
    </w:tblPr>
    <w:tblStylePr w:type="firstRow">
      <w:rPr>
        <w:b/>
        <w:color w:val="404040"/>
      </w:rPr>
      <w:tblPr/>
      <w:tcPr>
        <w:tcBorders>
          <w:bottom w:val="single" w:color="91ACDC" w:themeColor="accen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B3C5E7" w:themeColor="accent1" w:sz="4" w:space="0"/>
          <w:left w:val="single" w:color="B3C5E7" w:themeColor="accent1" w:sz="4" w:space="0"/>
          <w:bottom w:val="single" w:color="B3C5E7" w:themeColor="accent1" w:sz="4" w:space="0"/>
          <w:right w:val="single" w:color="B3C5E7" w:themeColor="accent1" w:sz="4" w:space="0"/>
        </w:tcBorders>
      </w:tcPr>
    </w:tblStylePr>
  </w:style>
  <w:style w:type="table" w:customStyle="1" w:styleId="GridTable1Light-Accent2">
    <w:name w:val="Grid Table 1 Light - Accent 2"/>
    <w:basedOn w:val="a3"/>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CellMar>
        <w:top w:w="0" w:type="dxa"/>
        <w:left w:w="108" w:type="dxa"/>
        <w:bottom w:w="0" w:type="dxa"/>
        <w:right w:w="108" w:type="dxa"/>
      </w:tblCellMar>
    </w:tblPr>
    <w:tblStylePr w:type="firstRow">
      <w:rPr>
        <w:b/>
        <w:color w:val="404040"/>
      </w:rPr>
      <w:tblPr/>
      <w:tcPr>
        <w:tcBorders>
          <w:bottom w:val="single" w:color="F4B286" w:themeColor="accent2"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F7CAAB" w:themeColor="accent2" w:sz="4" w:space="0"/>
          <w:left w:val="single" w:color="F7CAAB" w:themeColor="accent2" w:sz="4" w:space="0"/>
          <w:bottom w:val="single" w:color="F7CAAB" w:themeColor="accent2" w:sz="4" w:space="0"/>
          <w:right w:val="single" w:color="F7CAAB" w:themeColor="accent2" w:sz="4" w:space="0"/>
        </w:tcBorders>
      </w:tcPr>
    </w:tblStylePr>
  </w:style>
  <w:style w:type="table" w:customStyle="1" w:styleId="GridTable1Light-Accent3">
    <w:name w:val="Grid Table 1 Light - Accent 3"/>
    <w:basedOn w:val="a3"/>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CellMar>
        <w:top w:w="0" w:type="dxa"/>
        <w:left w:w="108" w:type="dxa"/>
        <w:bottom w:w="0" w:type="dxa"/>
        <w:right w:w="108" w:type="dxa"/>
      </w:tblCellMar>
    </w:tblPr>
    <w:tblStylePr w:type="firstRow">
      <w:rPr>
        <w:b/>
        <w:color w:val="404040"/>
      </w:rPr>
      <w:tblPr/>
      <w:tcPr>
        <w:tcBorders>
          <w:bottom w:val="single" w:color="CACACA" w:themeColor="accent3"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DADADA" w:themeColor="accent3" w:sz="4" w:space="0"/>
          <w:left w:val="single" w:color="DADADA" w:themeColor="accent3" w:sz="4" w:space="0"/>
          <w:bottom w:val="single" w:color="DADADA" w:themeColor="accent3" w:sz="4" w:space="0"/>
          <w:right w:val="single" w:color="DADADA" w:themeColor="accent3" w:sz="4" w:space="0"/>
        </w:tcBorders>
      </w:tcPr>
    </w:tblStylePr>
  </w:style>
  <w:style w:type="table" w:customStyle="1" w:styleId="GridTable1Light-Accent4">
    <w:name w:val="Grid Table 1 Light - Accent 4"/>
    <w:basedOn w:val="a3"/>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CellMar>
        <w:top w:w="0" w:type="dxa"/>
        <w:left w:w="108" w:type="dxa"/>
        <w:bottom w:w="0" w:type="dxa"/>
        <w:right w:w="108" w:type="dxa"/>
      </w:tblCellMar>
    </w:tblPr>
    <w:tblStylePr w:type="firstRow">
      <w:rPr>
        <w:b/>
        <w:color w:val="404040"/>
      </w:rPr>
      <w:tblPr/>
      <w:tcPr>
        <w:tcBorders>
          <w:bottom w:val="single" w:color="FFDA6A" w:themeColor="accent4"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FFE598" w:themeColor="accent4" w:sz="4" w:space="0"/>
          <w:left w:val="single" w:color="FFE598" w:themeColor="accent4" w:sz="4" w:space="0"/>
          <w:bottom w:val="single" w:color="FFE598" w:themeColor="accent4" w:sz="4" w:space="0"/>
          <w:right w:val="single" w:color="FFE598" w:themeColor="accent4" w:sz="4" w:space="0"/>
        </w:tcBorders>
      </w:tcPr>
    </w:tblStylePr>
  </w:style>
  <w:style w:type="table" w:customStyle="1" w:styleId="GridTable1Light-Accent5">
    <w:name w:val="Grid Table 1 Light - Accent 5"/>
    <w:basedOn w:val="a3"/>
    <w:uiPriority w:val="99"/>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CellMar>
        <w:top w:w="0" w:type="dxa"/>
        <w:left w:w="108" w:type="dxa"/>
        <w:bottom w:w="0" w:type="dxa"/>
        <w:right w:w="108" w:type="dxa"/>
      </w:tblCellMar>
    </w:tblPr>
    <w:tblStylePr w:type="firstRow">
      <w:rPr>
        <w:b/>
        <w:color w:val="404040"/>
      </w:rPr>
      <w:tblPr/>
      <w:tcPr>
        <w:tcBorders>
          <w:bottom w:val="single" w:color="9EC4E6" w:themeColor="accent5"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BCD6EE" w:themeColor="accent5" w:sz="4" w:space="0"/>
          <w:left w:val="single" w:color="BCD6EE" w:themeColor="accent5" w:sz="4" w:space="0"/>
          <w:bottom w:val="single" w:color="BCD6EE" w:themeColor="accent5" w:sz="4" w:space="0"/>
          <w:right w:val="single" w:color="BCD6EE" w:themeColor="accent5" w:sz="4" w:space="0"/>
        </w:tcBorders>
      </w:tcPr>
    </w:tblStylePr>
  </w:style>
  <w:style w:type="table" w:customStyle="1" w:styleId="GridTable1Light-Accent6">
    <w:name w:val="Grid Table 1 Light - Accent 6"/>
    <w:basedOn w:val="a3"/>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CellMar>
        <w:top w:w="0" w:type="dxa"/>
        <w:left w:w="108" w:type="dxa"/>
        <w:bottom w:w="0" w:type="dxa"/>
        <w:right w:w="108" w:type="dxa"/>
      </w:tblCellMar>
    </w:tblPr>
    <w:tblStylePr w:type="firstRow">
      <w:rPr>
        <w:b/>
        <w:color w:val="404040"/>
      </w:rPr>
      <w:tblPr/>
      <w:tcPr>
        <w:tcBorders>
          <w:bottom w:val="single" w:color="AAD190" w:themeColor="accent6"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C4DFB2" w:themeColor="accent6" w:sz="4" w:space="0"/>
          <w:left w:val="single" w:color="C4DFB2" w:themeColor="accent6" w:sz="4" w:space="0"/>
          <w:bottom w:val="single" w:color="C4DFB2" w:themeColor="accent6" w:sz="4" w:space="0"/>
          <w:right w:val="single" w:color="C4DFB2" w:themeColor="accent6" w:sz="4" w:space="0"/>
        </w:tcBorders>
      </w:tcPr>
    </w:tblStylePr>
  </w:style>
  <w:style w:type="table" w:customStyle="1" w:styleId="GridTable2">
    <w:name w:val="Grid Table 2"/>
    <w:basedOn w:val="a3"/>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Row">
      <w:rPr>
        <w:b/>
        <w:color w:val="404040"/>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a3"/>
    <w:uiPriority w:val="99"/>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single" w:color="537DC8" w:themeColor="accent1" w:sz="12" w:space="0"/>
          <w:right w:val="none" w:color="000000" w:sz="4" w:space="0"/>
        </w:tcBorders>
        <w:shd w:val="clear" w:color="FFFFFF" w:fill="auto"/>
      </w:tcPr>
    </w:tblStylePr>
    <w:tblStylePr w:type="lastRow">
      <w:rPr>
        <w:b/>
        <w:color w:val="404040"/>
      </w:rPr>
      <w:tblPr/>
      <w:tcPr>
        <w:tcBorders>
          <w:top w:val="single" w:color="537DC8" w:themeColor="accen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8E2F3" w:fill="D8E2F3" w:themeFill="accent1" w:themeFillTint="34"/>
      </w:tcPr>
    </w:tblStylePr>
    <w:tblStylePr w:type="band1Horz">
      <w:rPr>
        <w:color w:val="404040"/>
        <w:sz w:val="22"/>
      </w:rPr>
      <w:tblPr/>
      <w:tcPr>
        <w:shd w:val="clear" w:color="D8E2F3" w:fill="D8E2F3" w:themeFill="accent1" w:themeFillTint="34"/>
      </w:tcPr>
    </w:tblStylePr>
  </w:style>
  <w:style w:type="table" w:customStyle="1" w:styleId="GridTable2-Accent2">
    <w:name w:val="Grid Table 2 - Accent 2"/>
    <w:basedOn w:val="a3"/>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single" w:color="F4B184" w:themeColor="accent2" w:sz="12" w:space="0"/>
          <w:right w:val="none" w:color="000000" w:sz="4" w:space="0"/>
        </w:tcBorders>
        <w:shd w:val="clear" w:color="FFFFFF" w:fill="auto"/>
      </w:tcPr>
    </w:tblStylePr>
    <w:tblStylePr w:type="lastRow">
      <w:rPr>
        <w:b/>
        <w:color w:val="404040"/>
      </w:rPr>
      <w:tblPr/>
      <w:tcPr>
        <w:tcBorders>
          <w:top w:val="single" w:color="F4B184" w:themeColor="accent2"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2-Accent3">
    <w:name w:val="Grid Table 2 - Accent 3"/>
    <w:basedOn w:val="a3"/>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single" w:color="A5A5A5" w:themeColor="accent3" w:sz="12" w:space="0"/>
          <w:right w:val="none" w:color="000000" w:sz="4" w:space="0"/>
        </w:tcBorders>
        <w:shd w:val="clear" w:color="FFFFFF" w:fill="auto"/>
      </w:tcPr>
    </w:tblStylePr>
    <w:tblStylePr w:type="lastRow">
      <w:rPr>
        <w:b/>
        <w:color w:val="404040"/>
      </w:rPr>
      <w:tblPr/>
      <w:tcPr>
        <w:tcBorders>
          <w:top w:val="single" w:color="A5A5A5" w:themeColor="accent3"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2-Accent4">
    <w:name w:val="Grid Table 2 - Accent 4"/>
    <w:basedOn w:val="a3"/>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single" w:color="FFD865" w:themeColor="accent4" w:sz="12" w:space="0"/>
          <w:right w:val="none" w:color="000000" w:sz="4" w:space="0"/>
        </w:tcBorders>
        <w:shd w:val="clear" w:color="FFFFFF" w:fill="auto"/>
      </w:tcPr>
    </w:tblStylePr>
    <w:tblStylePr w:type="lastRow">
      <w:rPr>
        <w:b/>
        <w:color w:val="404040"/>
      </w:rPr>
      <w:tblPr/>
      <w:tcPr>
        <w:tcBorders>
          <w:top w:val="single" w:color="FFD865" w:themeColor="accent4"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2-Accent5">
    <w:name w:val="Grid Table 2 - Accent 5"/>
    <w:basedOn w:val="a3"/>
    <w:uiPriority w:val="99"/>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single" w:color="5B9BD5" w:themeColor="accent5" w:sz="12" w:space="0"/>
          <w:right w:val="none" w:color="000000" w:sz="4" w:space="0"/>
        </w:tcBorders>
        <w:shd w:val="clear" w:color="FFFFFF" w:fill="auto"/>
      </w:tcPr>
    </w:tblStylePr>
    <w:tblStylePr w:type="lastRow">
      <w:rPr>
        <w:b/>
        <w:color w:val="404040"/>
      </w:rPr>
      <w:tblPr/>
      <w:tcPr>
        <w:tcBorders>
          <w:top w:val="single" w:color="5B9BD5" w:themeColor="accent5"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2-Accent6">
    <w:name w:val="Grid Table 2 - Accent 6"/>
    <w:basedOn w:val="a3"/>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single" w:color="70AD47" w:themeColor="accent6" w:sz="12" w:space="0"/>
          <w:right w:val="none" w:color="000000" w:sz="4" w:space="0"/>
        </w:tcBorders>
        <w:shd w:val="clear" w:color="FFFFFF" w:fill="auto"/>
      </w:tcPr>
    </w:tblStylePr>
    <w:tblStylePr w:type="lastRow">
      <w:rPr>
        <w:b/>
        <w:color w:val="404040"/>
      </w:rPr>
      <w:tblPr/>
      <w:tcPr>
        <w:tcBorders>
          <w:top w:val="single" w:color="70AD47" w:themeColor="accent6"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customStyle="1" w:styleId="GridTable3">
    <w:name w:val="Grid Table 3"/>
    <w:basedOn w:val="a3"/>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a3"/>
    <w:uiPriority w:val="99"/>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8E2F3" w:fill="D8E2F3" w:themeFill="accent1" w:themeFillTint="34"/>
      </w:tcPr>
    </w:tblStylePr>
    <w:tblStylePr w:type="band1Horz">
      <w:rPr>
        <w:color w:val="404040"/>
        <w:sz w:val="22"/>
      </w:rPr>
      <w:tblPr/>
      <w:tcPr>
        <w:shd w:val="clear" w:color="D8E2F3" w:fill="D8E2F3" w:themeFill="accent1" w:themeFillTint="34"/>
      </w:tcPr>
    </w:tblStylePr>
  </w:style>
  <w:style w:type="table" w:customStyle="1" w:styleId="GridTable3-Accent2">
    <w:name w:val="Grid Table 3 - Accent 2"/>
    <w:basedOn w:val="a3"/>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3-Accent3">
    <w:name w:val="Grid Table 3 - Accent 3"/>
    <w:basedOn w:val="a3"/>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3-Accent4">
    <w:name w:val="Grid Table 3 - Accent 4"/>
    <w:basedOn w:val="a3"/>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3-Accent5">
    <w:name w:val="Grid Table 3 - Accent 5"/>
    <w:basedOn w:val="a3"/>
    <w:uiPriority w:val="99"/>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3-Accent6">
    <w:name w:val="Grid Table 3 - Accent 6"/>
    <w:basedOn w:val="a3"/>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customStyle="1" w:styleId="GridTable4">
    <w:name w:val="Grid Table 4"/>
    <w:basedOn w:val="a3"/>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CellMar>
        <w:top w:w="0" w:type="dxa"/>
        <w:left w:w="108" w:type="dxa"/>
        <w:bottom w:w="0" w:type="dxa"/>
        <w:right w:w="108" w:type="dxa"/>
      </w:tblCellMar>
    </w:tbl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color w:val="404040"/>
      </w:rPr>
      <w:tblPr/>
      <w:tcPr>
        <w:tcBorders>
          <w:top w:val="single" w:color="000000" w:themeColor="tex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a3"/>
    <w:uiPriority w:val="59"/>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CellMar>
        <w:top w:w="0" w:type="dxa"/>
        <w:left w:w="108" w:type="dxa"/>
        <w:bottom w:w="0" w:type="dxa"/>
        <w:right w:w="108" w:type="dxa"/>
      </w:tblCellMar>
    </w:tblPr>
    <w:tblStylePr w:type="firstRow">
      <w:rPr>
        <w:b/>
        <w:color w:val="FFFFFF"/>
        <w:sz w:val="22"/>
      </w:rPr>
      <w:tblPr/>
      <w:tcPr>
        <w:tcBorders>
          <w:top w:val="single" w:color="537DC8" w:themeColor="accent1" w:sz="4" w:space="0"/>
          <w:left w:val="single" w:color="537DC8" w:themeColor="accent1" w:sz="4" w:space="0"/>
          <w:bottom w:val="single" w:color="537DC8" w:themeColor="accent1" w:sz="4" w:space="0"/>
          <w:right w:val="single" w:color="537DC8" w:themeColor="accent1" w:sz="4" w:space="0"/>
        </w:tcBorders>
        <w:shd w:val="clear" w:color="537DC8" w:fill="537DC8" w:themeFill="accent1" w:themeFillTint="ea"/>
      </w:tcPr>
    </w:tblStylePr>
    <w:tblStylePr w:type="lastRow">
      <w:rPr>
        <w:b/>
        <w:color w:val="404040"/>
      </w:rPr>
      <w:tblPr/>
      <w:tcPr>
        <w:tcBorders>
          <w:top w:val="single" w:color="537DC8" w:themeColor="accen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AE3F3" w:fill="DAE3F3" w:themeFill="accent1" w:themeFillTint="32"/>
      </w:tcPr>
    </w:tblStylePr>
    <w:tblStylePr w:type="band1Horz">
      <w:rPr>
        <w:color w:val="404040"/>
        <w:sz w:val="22"/>
      </w:rPr>
      <w:tblPr/>
      <w:tcPr>
        <w:shd w:val="clear" w:color="DAE3F3" w:fill="DAE3F3" w:themeFill="accent1" w:themeFillTint="32"/>
      </w:tcPr>
    </w:tblStylePr>
  </w:style>
  <w:style w:type="table" w:customStyle="1" w:styleId="GridTable4-Accent2">
    <w:name w:val="Grid Table 4 - Accent 2"/>
    <w:basedOn w:val="a3"/>
    <w:uiPriority w:val="5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CellMar>
        <w:top w:w="0" w:type="dxa"/>
        <w:left w:w="108" w:type="dxa"/>
        <w:bottom w:w="0" w:type="dxa"/>
        <w:right w:w="108" w:type="dxa"/>
      </w:tblCellMar>
    </w:tblPr>
    <w:tblStylePr w:type="firstRow">
      <w:rPr>
        <w:b/>
        <w:color w:val="FFFFFF"/>
        <w:sz w:val="22"/>
      </w:rPr>
      <w:tblPr/>
      <w:tcPr>
        <w:tcBorders>
          <w:top w:val="single" w:color="F4B184" w:themeColor="accent2" w:sz="4" w:space="0"/>
          <w:left w:val="single" w:color="F4B184" w:themeColor="accent2" w:sz="4" w:space="0"/>
          <w:bottom w:val="single" w:color="F4B184" w:themeColor="accent2" w:sz="4" w:space="0"/>
          <w:right w:val="single" w:color="F4B184" w:themeColor="accent2" w:sz="4" w:space="0"/>
        </w:tcBorders>
        <w:shd w:val="clear" w:color="F4B184" w:fill="F4B184" w:themeFill="accent2" w:themeFillTint="97"/>
      </w:tcPr>
    </w:tblStylePr>
    <w:tblStylePr w:type="lastRow">
      <w:rPr>
        <w:b/>
        <w:color w:val="404040"/>
      </w:rPr>
      <w:tblPr/>
      <w:tcPr>
        <w:tcBorders>
          <w:top w:val="single" w:color="F4B184" w:themeColor="accent2"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4-Accent3">
    <w:name w:val="Grid Table 4 - Accent 3"/>
    <w:basedOn w:val="a3"/>
    <w:uiPriority w:val="5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CellMar>
        <w:top w:w="0" w:type="dxa"/>
        <w:left w:w="108" w:type="dxa"/>
        <w:bottom w:w="0" w:type="dxa"/>
        <w:right w:w="108" w:type="dxa"/>
      </w:tblCellMar>
    </w:tblPr>
    <w:tblStylePr w:type="firstRow">
      <w:rPr>
        <w:b/>
        <w:color w:val="FFFFFF"/>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shd w:val="clear" w:color="A5A5A5" w:fill="A5A5A5" w:themeFill="accent3" w:themeFillTint="fe"/>
      </w:tcPr>
    </w:tblStylePr>
    <w:tblStylePr w:type="lastRow">
      <w:rPr>
        <w:b/>
        <w:color w:val="404040"/>
      </w:rPr>
      <w:tblPr/>
      <w:tcPr>
        <w:tcBorders>
          <w:top w:val="single" w:color="A5A5A5" w:themeColor="accent3"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4-Accent4">
    <w:name w:val="Grid Table 4 - Accent 4"/>
    <w:basedOn w:val="a3"/>
    <w:uiPriority w:val="5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CellMar>
        <w:top w:w="0" w:type="dxa"/>
        <w:left w:w="108" w:type="dxa"/>
        <w:bottom w:w="0" w:type="dxa"/>
        <w:right w:w="108" w:type="dxa"/>
      </w:tblCellMar>
    </w:tblPr>
    <w:tblStylePr w:type="firstRow">
      <w:rPr>
        <w:b/>
        <w:color w:val="FFFFFF"/>
        <w:sz w:val="22"/>
      </w:rPr>
      <w:tblPr/>
      <w:tcPr>
        <w:tcBorders>
          <w:top w:val="single" w:color="FFD865" w:themeColor="accent4" w:sz="4" w:space="0"/>
          <w:left w:val="single" w:color="FFD865" w:themeColor="accent4" w:sz="4" w:space="0"/>
          <w:bottom w:val="single" w:color="FFD865" w:themeColor="accent4" w:sz="4" w:space="0"/>
          <w:right w:val="single" w:color="FFD865" w:themeColor="accent4" w:sz="4" w:space="0"/>
        </w:tcBorders>
        <w:shd w:val="clear" w:color="FFD865" w:fill="FFD865" w:themeFill="accent4" w:themeFillTint="9a"/>
      </w:tcPr>
    </w:tblStylePr>
    <w:tblStylePr w:type="lastRow">
      <w:rPr>
        <w:b/>
        <w:color w:val="404040"/>
      </w:rPr>
      <w:tblPr/>
      <w:tcPr>
        <w:tcBorders>
          <w:top w:val="single" w:color="FFD865" w:themeColor="accent4"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4-Accent5">
    <w:name w:val="Grid Table 4 - Accent 5"/>
    <w:basedOn w:val="a3"/>
    <w:uiPriority w:val="59"/>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CellMar>
        <w:top w:w="0" w:type="dxa"/>
        <w:left w:w="108" w:type="dxa"/>
        <w:bottom w:w="0" w:type="dxa"/>
        <w:right w:w="108" w:type="dxa"/>
      </w:tblCellMar>
    </w:tblPr>
    <w:tblStylePr w:type="firstRow">
      <w:rPr>
        <w:b/>
        <w:color w:val="FFFFFF"/>
        <w:sz w:val="22"/>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tcBorders>
        <w:shd w:val="clear" w:color="5B9BD5" w:fill="5B9BD5" w:themeFill="accent5"/>
      </w:tcPr>
    </w:tblStylePr>
    <w:tblStylePr w:type="lastRow">
      <w:rPr>
        <w:b/>
        <w:color w:val="404040"/>
      </w:rPr>
      <w:tblPr/>
      <w:tcPr>
        <w:tcBorders>
          <w:top w:val="single" w:color="5B9BD5" w:themeColor="accent5"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4-Accent6">
    <w:name w:val="Grid Table 4 - Accent 6"/>
    <w:basedOn w:val="a3"/>
    <w:uiPriority w:val="5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CellMar>
        <w:top w:w="0" w:type="dxa"/>
        <w:left w:w="108" w:type="dxa"/>
        <w:bottom w:w="0" w:type="dxa"/>
        <w:right w:w="108" w:type="dxa"/>
      </w:tblCellMar>
    </w:tblPr>
    <w:tblStylePr w:type="firstRow">
      <w:rPr>
        <w:b/>
        <w:color w:val="FFFFFF"/>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hemeFill="accent6"/>
      </w:tcPr>
    </w:tblStylePr>
    <w:tblStylePr w:type="lastRow">
      <w:rPr>
        <w:b/>
        <w:color w:val="404040"/>
      </w:rPr>
      <w:tblPr/>
      <w:tcPr>
        <w:tcBorders>
          <w:top w:val="single" w:color="70AD47" w:themeColor="accent6"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customStyle="1" w:styleId="GridTable5Dark">
    <w:name w:val="Grid Table 5 Dark"/>
    <w:basedOn w:val="a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b/>
        <w:color w:val="FFFFFF"/>
        <w:sz w:val="22"/>
      </w:rPr>
      <w:tblPr/>
      <w:tcPr>
        <w:shd w:val="clear" w:color="000000" w:fill="000000" w:themeFill="text1"/>
      </w:tcPr>
    </w:tblStylePr>
    <w:tblStylePr w:type="lastRow">
      <w:rPr>
        <w:b/>
        <w:color w:val="FFFFFF"/>
        <w:sz w:val="22"/>
      </w:rPr>
      <w:tblPr/>
      <w:tcPr>
        <w:tcBorders>
          <w:top w:val="single" w:color="FFFFFF" w:themeColor="light1" w:sz="4" w:space="0"/>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b/>
        <w:color w:val="FFFFFF"/>
        <w:sz w:val="22"/>
      </w:rPr>
      <w:tblPr/>
      <w:tcPr>
        <w:shd w:val="clear" w:color="4472C4" w:fill="4472C4" w:themeFill="accent1"/>
      </w:tcPr>
    </w:tblStylePr>
    <w:tblStylePr w:type="lastRow">
      <w:rPr>
        <w:b/>
        <w:color w:val="FFFFFF"/>
        <w:sz w:val="22"/>
      </w:rPr>
      <w:tblPr/>
      <w:tcPr>
        <w:tcBorders>
          <w:top w:val="single" w:color="FFFFFF" w:themeColor="light1" w:sz="4" w:space="0"/>
        </w:tcBorders>
        <w:shd w:val="clear" w:color="4472C4" w:fill="4472C4" w:themeFill="accent1"/>
      </w:tcPr>
    </w:tblStylePr>
    <w:tblStylePr w:type="firstCol">
      <w:rPr>
        <w:b/>
        <w:color w:val="FFFFFF"/>
        <w:sz w:val="22"/>
      </w:rPr>
      <w:tblPr/>
      <w:tcPr>
        <w:shd w:val="clear" w:color="4472C4" w:fill="4472C4" w:themeFill="accent1"/>
      </w:tcPr>
    </w:tblStylePr>
    <w:tblStylePr w:type="lastCol">
      <w:rPr>
        <w:b/>
        <w:color w:val="FFFFFF"/>
        <w:sz w:val="22"/>
      </w:rPr>
      <w:tblPr/>
      <w:tcPr>
        <w:shd w:val="clear" w:color="4472C4" w:fill="4472C4" w:themeFill="accent1"/>
      </w:tcPr>
    </w:tblStylePr>
    <w:tblStylePr w:type="band1Vert">
      <w:tblPr/>
      <w:tcPr>
        <w:shd w:val="clear" w:color="A9BEE4" w:fill="A9BEE4" w:themeFill="accent1" w:themeFillTint="75"/>
      </w:tcPr>
    </w:tblStylePr>
    <w:tblStylePr w:type="band1Horz">
      <w:tblPr/>
      <w:tcPr>
        <w:shd w:val="clear" w:color="A9BEE4" w:fill="A9BEE4" w:themeFill="accent1" w:themeFillTint="75"/>
      </w:tcPr>
    </w:tblStylePr>
  </w:style>
  <w:style w:type="table" w:customStyle="1" w:styleId="GridTable5Dark-Accent2">
    <w:name w:val="Grid Table 5 Dark - Accent 2"/>
    <w:basedOn w:val="a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b/>
        <w:color w:val="FFFFFF"/>
        <w:sz w:val="22"/>
      </w:rPr>
      <w:tblPr/>
      <w:tcPr>
        <w:shd w:val="clear" w:color="ED7D31" w:fill="ED7D31" w:themeFill="accent2"/>
      </w:tcPr>
    </w:tblStylePr>
    <w:tblStylePr w:type="lastRow">
      <w:rPr>
        <w:b/>
        <w:color w:val="FFFFFF"/>
        <w:sz w:val="22"/>
      </w:rPr>
      <w:tblPr/>
      <w:tcPr>
        <w:tcBorders>
          <w:top w:val="single" w:color="FFFFFF" w:themeColor="light1" w:sz="4" w:space="0"/>
        </w:tcBorders>
        <w:shd w:val="clear" w:color="ED7D31" w:fill="ED7D31" w:themeFill="accent2"/>
      </w:tcPr>
    </w:tblStylePr>
    <w:tblStylePr w:type="firstCol">
      <w:rPr>
        <w:b/>
        <w:color w:val="FFFFFF"/>
        <w:sz w:val="22"/>
      </w:rPr>
      <w:tblPr/>
      <w:tcPr>
        <w:shd w:val="clear" w:color="ED7D31" w:fill="ED7D31" w:themeFill="accent2"/>
      </w:tcPr>
    </w:tblStylePr>
    <w:tblStylePr w:type="lastCol">
      <w:rPr>
        <w:b/>
        <w:color w:val="FFFFFF"/>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a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b/>
        <w:color w:val="FFFFFF"/>
        <w:sz w:val="22"/>
      </w:rPr>
      <w:tblPr/>
      <w:tcPr>
        <w:shd w:val="clear" w:color="A5A5A5" w:fill="A5A5A5" w:themeFill="accent3"/>
      </w:tcPr>
    </w:tblStylePr>
    <w:tblStylePr w:type="lastRow">
      <w:rPr>
        <w:b/>
        <w:color w:val="FFFFFF"/>
        <w:sz w:val="22"/>
      </w:rPr>
      <w:tblPr/>
      <w:tcPr>
        <w:tcBorders>
          <w:top w:val="single" w:color="FFFFFF" w:themeColor="light1" w:sz="4" w:space="0"/>
        </w:tcBorders>
        <w:shd w:val="clear" w:color="A5A5A5" w:fill="A5A5A5" w:themeFill="accent3"/>
      </w:tcPr>
    </w:tblStylePr>
    <w:tblStylePr w:type="firstCol">
      <w:rPr>
        <w:b/>
        <w:color w:val="FFFFFF"/>
        <w:sz w:val="22"/>
      </w:rPr>
      <w:tblPr/>
      <w:tcPr>
        <w:shd w:val="clear" w:color="A5A5A5" w:fill="A5A5A5" w:themeFill="accent3"/>
      </w:tcPr>
    </w:tblStylePr>
    <w:tblStylePr w:type="lastCol">
      <w:rPr>
        <w:b/>
        <w:color w:val="FFFFFF"/>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a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b/>
        <w:color w:val="FFFFFF"/>
        <w:sz w:val="22"/>
      </w:rPr>
      <w:tblPr/>
      <w:tcPr>
        <w:shd w:val="clear" w:color="FFC000" w:fill="FFC000" w:themeFill="accent4"/>
      </w:tcPr>
    </w:tblStylePr>
    <w:tblStylePr w:type="lastRow">
      <w:rPr>
        <w:b/>
        <w:color w:val="FFFFFF"/>
        <w:sz w:val="22"/>
      </w:rPr>
      <w:tblPr/>
      <w:tcPr>
        <w:tcBorders>
          <w:top w:val="single" w:color="FFFFFF" w:themeColor="light1" w:sz="4" w:space="0"/>
        </w:tcBorders>
        <w:shd w:val="clear" w:color="FFC000" w:fill="FFC000" w:themeFill="accent4"/>
      </w:tcPr>
    </w:tblStylePr>
    <w:tblStylePr w:type="firstCol">
      <w:rPr>
        <w:b/>
        <w:color w:val="FFFFFF"/>
        <w:sz w:val="22"/>
      </w:rPr>
      <w:tblPr/>
      <w:tcPr>
        <w:shd w:val="clear" w:color="FFC000" w:fill="FFC000" w:themeFill="accent4"/>
      </w:tcPr>
    </w:tblStylePr>
    <w:tblStylePr w:type="lastCol">
      <w:rPr>
        <w:b/>
        <w:color w:val="FFFFFF"/>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a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b/>
        <w:color w:val="FFFFFF"/>
        <w:sz w:val="22"/>
      </w:rPr>
      <w:tblPr/>
      <w:tcPr>
        <w:shd w:val="clear" w:color="5B9BD5" w:fill="5B9BD5" w:themeFill="accent5"/>
      </w:tcPr>
    </w:tblStylePr>
    <w:tblStylePr w:type="lastRow">
      <w:rPr>
        <w:b/>
        <w:color w:val="FFFFFF"/>
        <w:sz w:val="22"/>
      </w:rPr>
      <w:tblPr/>
      <w:tcPr>
        <w:tcBorders>
          <w:top w:val="single" w:color="FFFFFF" w:themeColor="light1" w:sz="4" w:space="0"/>
        </w:tcBorders>
        <w:shd w:val="clear" w:color="5B9BD5" w:fill="5B9BD5" w:themeFill="accent5"/>
      </w:tcPr>
    </w:tblStylePr>
    <w:tblStylePr w:type="firstCol">
      <w:rPr>
        <w:b/>
        <w:color w:val="FFFFFF"/>
        <w:sz w:val="22"/>
      </w:rPr>
      <w:tblPr/>
      <w:tcPr>
        <w:shd w:val="clear" w:color="5B9BD5" w:fill="5B9BD5" w:themeFill="accent5"/>
      </w:tcPr>
    </w:tblStylePr>
    <w:tblStylePr w:type="lastCol">
      <w:rPr>
        <w:b/>
        <w:color w:val="FFFFFF"/>
        <w:sz w:val="22"/>
      </w:rPr>
      <w:tblPr/>
      <w:tcPr>
        <w:shd w:val="clear" w:color="5B9BD5" w:fill="5B9BD5" w:themeFill="accent5"/>
      </w:tcPr>
    </w:tblStylePr>
    <w:tblStylePr w:type="band1Vert">
      <w:tblPr/>
      <w:tcPr>
        <w:shd w:val="clear" w:color="B3D0EB" w:fill="B3D0EB" w:themeFill="accent5" w:themeFillTint="75"/>
      </w:tcPr>
    </w:tblStylePr>
    <w:tblStylePr w:type="band1Horz">
      <w:tblPr/>
      <w:tcPr>
        <w:shd w:val="clear" w:color="B3D0EB" w:fill="B3D0EB" w:themeFill="accent5" w:themeFillTint="75"/>
      </w:tcPr>
    </w:tblStylePr>
  </w:style>
  <w:style w:type="table" w:customStyle="1" w:styleId="GridTable5Dark-Accent6">
    <w:name w:val="Grid Table 5 Dark - Accent 6"/>
    <w:basedOn w:val="a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b/>
        <w:color w:val="FFFFFF"/>
        <w:sz w:val="22"/>
      </w:rPr>
      <w:tblPr/>
      <w:tcPr>
        <w:shd w:val="clear" w:color="70AD47" w:fill="70AD47" w:themeFill="accent6"/>
      </w:tcPr>
    </w:tblStylePr>
    <w:tblStylePr w:type="lastRow">
      <w:rPr>
        <w:b/>
        <w:color w:val="FFFFFF"/>
        <w:sz w:val="22"/>
      </w:rPr>
      <w:tblPr/>
      <w:tcPr>
        <w:tcBorders>
          <w:top w:val="single" w:color="FFFFFF" w:themeColor="light1" w:sz="4" w:space="0"/>
        </w:tcBorders>
        <w:shd w:val="clear" w:color="70AD47" w:fill="70AD47" w:themeFill="accent6"/>
      </w:tcPr>
    </w:tblStylePr>
    <w:tblStylePr w:type="firstCol">
      <w:rPr>
        <w:b/>
        <w:color w:val="FFFFFF"/>
        <w:sz w:val="22"/>
      </w:rPr>
      <w:tblPr/>
      <w:tcPr>
        <w:shd w:val="clear" w:color="70AD47" w:fill="70AD47" w:themeFill="accent6"/>
      </w:tcPr>
    </w:tblStylePr>
    <w:tblStylePr w:type="lastCol">
      <w:rPr>
        <w:b/>
        <w:color w:val="FFFFFF"/>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customStyle="1" w:styleId="GridTable6Colorful">
    <w:name w:val="Grid Table 6 Colorful"/>
    <w:basedOn w:val="a3"/>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top w:w="0" w:type="dxa"/>
        <w:left w:w="108" w:type="dxa"/>
        <w:bottom w:w="0" w:type="dxa"/>
        <w:right w:w="108" w:type="dxa"/>
      </w:tblCellMar>
    </w:tblPr>
    <w:tblStylePr w:type="firstRow">
      <w:rPr>
        <w:b/>
        <w:color w:val="7F7F7F" w:themeColor="text1" w:themeTint="80" w:themeShade="95"/>
      </w:rPr>
      <w:tblPr/>
      <w:tcPr>
        <w:tcBorders>
          <w:bottom w:val="single" w:color="7F7F7F" w:themeColor="text1" w:sz="12" w:space="0"/>
        </w:tcBorders>
      </w:tcPr>
    </w:tblStylePr>
    <w:tblStylePr w:type="lastRow">
      <w:rPr>
        <w:b/>
        <w:color w:val="7F7F7F" w:themeColor="text1" w:themeTint="80" w:themeShade="95"/>
      </w:rPr>
      <w:tblPr/>
    </w:tblStylePr>
    <w:tblStylePr w:type="firstCol">
      <w:rPr>
        <w:b/>
        <w:color w:val="7F7F7F" w:themeColor="text1" w:themeTint="80" w:themeShade="95"/>
      </w:rPr>
      <w:tblPr/>
    </w:tblStylePr>
    <w:tblStylePr w:type="lastCol">
      <w:rPr>
        <w:b/>
        <w:color w:val="7F7F7F" w:themeColor="text1" w:themeTint="80" w:themeShade="95"/>
      </w:rPr>
      <w:tbl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Pr/>
    </w:tblStylePr>
  </w:style>
  <w:style w:type="table" w:customStyle="1" w:styleId="GridTable6Colorful-Accent1">
    <w:name w:val="Grid Table 6 Colorful - Accent 1"/>
    <w:basedOn w:val="a3"/>
    <w:uiPriority w:val="99"/>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CellMar>
        <w:top w:w="0" w:type="dxa"/>
        <w:left w:w="108" w:type="dxa"/>
        <w:bottom w:w="0" w:type="dxa"/>
        <w:right w:w="108" w:type="dxa"/>
      </w:tblCellMar>
    </w:tblPr>
    <w:tblStylePr w:type="firstRow">
      <w:rPr>
        <w:b/>
        <w:color w:val="A0B7E1" w:themeColor="accent1" w:themeTint="80" w:themeShade="95"/>
      </w:rPr>
      <w:tblPr/>
      <w:tcPr>
        <w:tcBorders>
          <w:bottom w:val="single" w:color="A0B7E1" w:themeColor="accent1" w:sz="12" w:space="0"/>
        </w:tcBorders>
      </w:tcPr>
    </w:tblStylePr>
    <w:tblStylePr w:type="lastRow">
      <w:rPr>
        <w:b/>
        <w:color w:val="A0B7E1" w:themeColor="accent1" w:themeTint="80" w:themeShade="95"/>
      </w:rPr>
      <w:tblPr/>
    </w:tblStylePr>
    <w:tblStylePr w:type="firstCol">
      <w:rPr>
        <w:b/>
        <w:color w:val="A0B7E1" w:themeColor="accent1" w:themeTint="80" w:themeShade="95"/>
      </w:rPr>
      <w:tblPr/>
    </w:tblStylePr>
    <w:tblStylePr w:type="lastCol">
      <w:rPr>
        <w:b/>
        <w:color w:val="A0B7E1" w:themeColor="accent1" w:themeTint="80" w:themeShade="95"/>
      </w:rPr>
      <w:tbl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Pr/>
    </w:tblStylePr>
  </w:style>
  <w:style w:type="table" w:customStyle="1" w:styleId="GridTable6Colorful-Accent2">
    <w:name w:val="Grid Table 6 Colorful - Accent 2"/>
    <w:basedOn w:val="a3"/>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CellMar>
        <w:top w:w="0" w:type="dxa"/>
        <w:left w:w="108" w:type="dxa"/>
        <w:bottom w:w="0" w:type="dxa"/>
        <w:right w:w="108" w:type="dxa"/>
      </w:tblCellMar>
    </w:tblPr>
    <w:tblStylePr w:type="firstRow">
      <w:rPr>
        <w:b/>
        <w:color w:val="F4B184" w:themeColor="accent2" w:themeTint="97" w:themeShade="95"/>
      </w:rPr>
      <w:tblPr/>
      <w:tcPr>
        <w:tcBorders>
          <w:bottom w:val="single" w:color="F4B184" w:themeColor="accent2" w:sz="12" w:space="0"/>
        </w:tcBorders>
      </w:tcPr>
    </w:tblStylePr>
    <w:tblStylePr w:type="lastRow">
      <w:rPr>
        <w:b/>
        <w:color w:val="F4B184" w:themeColor="accent2" w:themeTint="97" w:themeShade="95"/>
      </w:rPr>
      <w:tblPr/>
    </w:tblStylePr>
    <w:tblStylePr w:type="firstCol">
      <w:rPr>
        <w:b/>
        <w:color w:val="F4B184" w:themeColor="accent2" w:themeTint="97" w:themeShade="95"/>
      </w:rPr>
      <w:tblPr/>
    </w:tblStylePr>
    <w:tblStylePr w:type="lastCol">
      <w:rPr>
        <w:b/>
        <w:color w:val="F4B184" w:themeColor="accent2" w:themeTint="97" w:themeShade="95"/>
      </w:rPr>
      <w:tbl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Pr/>
    </w:tblStylePr>
  </w:style>
  <w:style w:type="table" w:customStyle="1" w:styleId="GridTable6Colorful-Accent3">
    <w:name w:val="Grid Table 6 Colorful - Accent 3"/>
    <w:basedOn w:val="a3"/>
    <w:uiPriority w:val="99"/>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CellMar>
        <w:top w:w="0" w:type="dxa"/>
        <w:left w:w="108" w:type="dxa"/>
        <w:bottom w:w="0" w:type="dxa"/>
        <w:right w:w="108" w:type="dxa"/>
      </w:tblCellMar>
    </w:tblPr>
    <w:tblStylePr w:type="firstRow">
      <w:rPr>
        <w:b/>
        <w:color w:val="A5A5A5" w:themeColor="accent3" w:themeTint="fe" w:themeShade="95"/>
      </w:rPr>
      <w:tblPr/>
      <w:tcPr>
        <w:tcBorders>
          <w:bottom w:val="single" w:color="A5A5A5" w:themeColor="accent3" w:sz="12" w:space="0"/>
        </w:tcBorders>
      </w:tcPr>
    </w:tblStylePr>
    <w:tblStylePr w:type="lastRow">
      <w:rPr>
        <w:b/>
        <w:color w:val="A5A5A5" w:themeColor="accent3" w:themeTint="fe" w:themeShade="95"/>
      </w:rPr>
      <w:tblPr/>
    </w:tblStylePr>
    <w:tblStylePr w:type="firstCol">
      <w:rPr>
        <w:b/>
        <w:color w:val="A5A5A5" w:themeColor="accent3" w:themeTint="fe" w:themeShade="95"/>
      </w:rPr>
      <w:tblPr/>
    </w:tblStylePr>
    <w:tblStylePr w:type="lastCol">
      <w:rPr>
        <w:b/>
        <w:color w:val="A5A5A5" w:themeColor="accent3" w:themeTint="fe" w:themeShade="95"/>
      </w:rPr>
      <w:tbl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Pr/>
    </w:tblStylePr>
  </w:style>
  <w:style w:type="table" w:customStyle="1" w:styleId="GridTable6Colorful-Accent4">
    <w:name w:val="Grid Table 6 Colorful - Accent 4"/>
    <w:basedOn w:val="a3"/>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CellMar>
        <w:top w:w="0" w:type="dxa"/>
        <w:left w:w="108" w:type="dxa"/>
        <w:bottom w:w="0" w:type="dxa"/>
        <w:right w:w="108" w:type="dxa"/>
      </w:tblCellMar>
    </w:tblPr>
    <w:tblStylePr w:type="firstRow">
      <w:rPr>
        <w:b/>
        <w:color w:val="FFD865" w:themeColor="accent4" w:themeTint="9a" w:themeShade="95"/>
      </w:rPr>
      <w:tblPr/>
      <w:tcPr>
        <w:tcBorders>
          <w:bottom w:val="single" w:color="FFD865" w:themeColor="accent4" w:sz="12" w:space="0"/>
        </w:tcBorders>
      </w:tcPr>
    </w:tblStylePr>
    <w:tblStylePr w:type="lastRow">
      <w:rPr>
        <w:b/>
        <w:color w:val="FFD865" w:themeColor="accent4" w:themeTint="9a" w:themeShade="95"/>
      </w:rPr>
      <w:tblPr/>
    </w:tblStylePr>
    <w:tblStylePr w:type="firstCol">
      <w:rPr>
        <w:b/>
        <w:color w:val="FFD865" w:themeColor="accent4" w:themeTint="9a" w:themeShade="95"/>
      </w:rPr>
      <w:tblPr/>
    </w:tblStylePr>
    <w:tblStylePr w:type="lastCol">
      <w:rPr>
        <w:b/>
        <w:color w:val="FFD865" w:themeColor="accent4" w:themeTint="9a" w:themeShade="95"/>
      </w:rPr>
      <w:tbl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Pr/>
    </w:tblStylePr>
  </w:style>
  <w:style w:type="table" w:customStyle="1" w:styleId="GridTable6Colorful-Accent5">
    <w:name w:val="Grid Table 6 Colorful - Accent 5"/>
    <w:basedOn w:val="a3"/>
    <w:uiPriority w:val="99"/>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CellMar>
        <w:top w:w="0" w:type="dxa"/>
        <w:left w:w="108" w:type="dxa"/>
        <w:bottom w:w="0" w:type="dxa"/>
        <w:right w:w="108" w:type="dxa"/>
      </w:tblCellMar>
    </w:tblPr>
    <w:tblStylePr w:type="firstRow">
      <w:rPr>
        <w:b/>
        <w:color w:val="245A8D" w:themeColor="accent5" w:themeShade="95"/>
      </w:rPr>
      <w:tblPr/>
      <w:tcPr>
        <w:tcBorders>
          <w:bottom w:val="single" w:color="5B9BD5" w:themeColor="accent5" w:sz="12" w:space="0"/>
        </w:tcBorders>
      </w:tcPr>
    </w:tblStylePr>
    <w:tblStylePr w:type="lastRow">
      <w:rPr>
        <w:b/>
        <w:color w:val="245A8D" w:themeColor="accent5" w:themeShade="95"/>
      </w:rPr>
      <w:tblPr/>
    </w:tblStylePr>
    <w:tblStylePr w:type="firstCol">
      <w:rPr>
        <w:b/>
        <w:color w:val="245A8D" w:themeColor="accent5" w:themeShade="95"/>
      </w:rPr>
      <w:tblPr/>
    </w:tblStylePr>
    <w:tblStylePr w:type="lastCol">
      <w:rPr>
        <w:b/>
        <w:color w:val="245A8D" w:themeColor="accent5" w:themeShade="95"/>
      </w:rPr>
      <w:tbl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Pr/>
    </w:tblStylePr>
  </w:style>
  <w:style w:type="table" w:customStyle="1" w:styleId="GridTable6Colorful-Accent6">
    <w:name w:val="Grid Table 6 Colorful - Accent 6"/>
    <w:basedOn w:val="a3"/>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CellMar>
        <w:top w:w="0" w:type="dxa"/>
        <w:left w:w="108" w:type="dxa"/>
        <w:bottom w:w="0" w:type="dxa"/>
        <w:right w:w="108" w:type="dxa"/>
      </w:tblCellMar>
    </w:tblPr>
    <w:tblStylePr w:type="firstRow">
      <w:rPr>
        <w:b/>
        <w:color w:val="245A8D" w:themeColor="accent5" w:themeShade="95"/>
      </w:rPr>
      <w:tblPr/>
      <w:tcPr>
        <w:tcBorders>
          <w:bottom w:val="single" w:color="70AD47" w:themeColor="accent6" w:sz="12" w:space="0"/>
        </w:tcBorders>
      </w:tcPr>
    </w:tblStylePr>
    <w:tblStylePr w:type="lastRow">
      <w:rPr>
        <w:b/>
        <w:color w:val="245A8D" w:themeColor="accent5" w:themeShade="95"/>
      </w:rPr>
      <w:tblPr/>
    </w:tblStylePr>
    <w:tblStylePr w:type="firstCol">
      <w:rPr>
        <w:b/>
        <w:color w:val="245A8D" w:themeColor="accent5" w:themeShade="95"/>
      </w:rPr>
      <w:tblPr/>
    </w:tblStylePr>
    <w:tblStylePr w:type="lastCol">
      <w:rPr>
        <w:b/>
        <w:color w:val="245A8D" w:themeColor="accent5" w:themeShade="95"/>
      </w:rPr>
      <w:tblPr/>
    </w:tblStylePr>
    <w:tblStylePr w:type="band1Vert">
      <w:tblPr/>
      <w:tcPr>
        <w:shd w:val="clear" w:color="E1EFD8" w:fill="E1EFD8" w:themeFill="accent6" w:themeFillTint="34"/>
      </w:tcPr>
    </w:tblStylePr>
    <w:tblStylePr w:type="band1Horz">
      <w:rPr>
        <w:color w:val="245A8D" w:themeColor="accent5" w:themeShade="95"/>
        <w:sz w:val="22"/>
      </w:rPr>
      <w:tblPr/>
      <w:tcPr>
        <w:shd w:val="clear" w:color="E1EFD8" w:fill="E1EFD8" w:themeFill="accent6" w:themeFillTint="34"/>
      </w:tcPr>
    </w:tblStylePr>
    <w:tblStylePr w:type="band2Horz">
      <w:rPr>
        <w:color w:val="245A8D" w:themeColor="accent5" w:themeShade="95"/>
        <w:sz w:val="22"/>
      </w:rPr>
      <w:tblPr/>
    </w:tblStylePr>
  </w:style>
  <w:style w:type="table" w:customStyle="1" w:styleId="GridTable7Colorful">
    <w:name w:val="Grid Table 7 Colorful"/>
    <w:basedOn w:val="a3"/>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top w:w="0" w:type="dxa"/>
        <w:left w:w="108" w:type="dxa"/>
        <w:bottom w:w="0" w:type="dxa"/>
        <w:right w:w="108" w:type="dxa"/>
      </w:tblCellMar>
    </w:tblPr>
    <w:tblStylePr w:type="firstRow">
      <w:rPr>
        <w:b/>
        <w:color w:val="7F7F7F"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Row">
      <w:rPr>
        <w:b/>
        <w:color w:val="7F7F7F"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lastCol">
      <w:rPr>
        <w:i/>
        <w:color w:val="7F7F7F"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band1Vert">
      <w:tblPr/>
      <w:tcPr>
        <w:shd w:val="clear" w:color="F2F2F2" w:fill="F2F2F2" w:themeFill="text1" w:themeFillTint="d"/>
      </w:tcPr>
    </w:tblStylePr>
    <w:tblStylePr w:type="band1Horz">
      <w:rPr>
        <w:color w:val="7F7F7F" w:themeColor="text1" w:themeTint="80" w:themeShade="95"/>
        <w:sz w:val="22"/>
      </w:rPr>
      <w:tblPr/>
      <w:tcPr>
        <w:shd w:val="clear" w:color="F2F2F2" w:fill="F2F2F2" w:themeFill="text1" w:themeFillTint="d"/>
      </w:tcPr>
    </w:tblStylePr>
    <w:tblStylePr w:type="band2Horz">
      <w:rPr>
        <w:color w:val="7F7F7F" w:themeColor="text1" w:themeTint="80" w:themeShade="95"/>
        <w:sz w:val="22"/>
      </w:rPr>
      <w:tblPr/>
    </w:tblStylePr>
  </w:style>
  <w:style w:type="table" w:customStyle="1" w:styleId="GridTable7Colorful-Accent1">
    <w:name w:val="Grid Table 7 Colorful - Accent 1"/>
    <w:basedOn w:val="a3"/>
    <w:uiPriority w:val="99"/>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CellMar>
        <w:top w:w="0" w:type="dxa"/>
        <w:left w:w="108" w:type="dxa"/>
        <w:bottom w:w="0" w:type="dxa"/>
        <w:right w:w="108" w:type="dxa"/>
      </w:tblCellMar>
    </w:tblPr>
    <w:tblStylePr w:type="firstRow">
      <w:rPr>
        <w:b/>
        <w:color w:val="A0B7E1" w:themeColor="accent1" w:themeTint="80" w:themeShade="95"/>
        <w:sz w:val="22"/>
      </w:rPr>
      <w:tblPr/>
      <w:tcPr>
        <w:tcBorders>
          <w:top w:val="none" w:color="000000" w:sz="4" w:space="0"/>
          <w:left w:val="none" w:color="000000" w:sz="4" w:space="0"/>
          <w:bottom w:val="single" w:color="A0B7E1" w:themeColor="accent1" w:sz="4" w:space="0"/>
          <w:right w:val="none" w:color="000000" w:sz="4" w:space="0"/>
        </w:tcBorders>
        <w:shd w:val="clear" w:color="FFFFFF" w:fill="FFFFFF" w:themeFill="light1"/>
      </w:tcPr>
    </w:tblStylePr>
    <w:tblStylePr w:type="lastRow">
      <w:rPr>
        <w:b/>
        <w:color w:val="A0B7E1" w:themeColor="accent1" w:themeTint="80" w:themeShade="95"/>
        <w:sz w:val="22"/>
      </w:rPr>
      <w:tblPr/>
      <w:tcPr>
        <w:tcBorders>
          <w:top w:val="single" w:color="A0B7E1" w:themeColor="accen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A0B7E1" w:themeColor="accent1" w:themeTint="80" w:themeShade="95"/>
        <w:sz w:val="22"/>
      </w:rPr>
      <w:tblPr/>
      <w:tcPr>
        <w:tcBorders>
          <w:top w:val="none" w:color="000000" w:sz="4" w:space="0"/>
          <w:left w:val="none" w:color="000000" w:sz="4" w:space="0"/>
          <w:bottom w:val="none" w:color="000000" w:sz="4" w:space="0"/>
          <w:right w:val="single" w:color="A0B7E1" w:themeColor="accent1" w:sz="4" w:space="0"/>
        </w:tcBorders>
        <w:shd w:val="clear" w:color="FFFFFF" w:fill="auto"/>
      </w:tcPr>
    </w:tblStylePr>
    <w:tblStylePr w:type="lastCol">
      <w:rPr>
        <w:i/>
        <w:color w:val="A0B7E1" w:themeColor="accent1" w:themeTint="80" w:themeShade="95"/>
        <w:sz w:val="22"/>
      </w:rPr>
      <w:tblPr/>
      <w:tcPr>
        <w:tcBorders>
          <w:top w:val="none" w:color="000000" w:sz="4" w:space="0"/>
          <w:left w:val="single" w:color="A0B7E1" w:themeColor="accent1" w:sz="4" w:space="0"/>
          <w:bottom w:val="none" w:color="000000" w:sz="4" w:space="0"/>
          <w:right w:val="none" w:color="000000" w:sz="4" w:space="0"/>
        </w:tcBorders>
        <w:shd w:val="clear" w:color="FFFFFF" w:fill="auto"/>
      </w:tc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Pr/>
    </w:tblStylePr>
  </w:style>
  <w:style w:type="table" w:customStyle="1" w:styleId="GridTable7Colorful-Accent2">
    <w:name w:val="Grid Table 7 Colorful - Accent 2"/>
    <w:basedOn w:val="a3"/>
    <w:uiPriority w:val="99"/>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CellMar>
        <w:top w:w="0" w:type="dxa"/>
        <w:left w:w="108" w:type="dxa"/>
        <w:bottom w:w="0" w:type="dxa"/>
        <w:right w:w="108" w:type="dxa"/>
      </w:tblCellMar>
    </w:tblPr>
    <w:tblStylePr w:type="firstRow">
      <w:rPr>
        <w:b/>
        <w:color w:val="F4B184" w:themeColor="accent2" w:themeTint="97" w:themeShade="95"/>
        <w:sz w:val="22"/>
      </w:rPr>
      <w:tblPr/>
      <w:tcPr>
        <w:tcBorders>
          <w:top w:val="none" w:color="000000" w:sz="4" w:space="0"/>
          <w:left w:val="none" w:color="000000" w:sz="4" w:space="0"/>
          <w:bottom w:val="single" w:color="F4B184" w:themeColor="accent2" w:sz="4" w:space="0"/>
          <w:right w:val="none" w:color="000000" w:sz="4" w:space="0"/>
        </w:tcBorders>
        <w:shd w:val="clear" w:color="FFFFFF" w:fill="FFFFFF" w:themeFill="light1"/>
      </w:tcPr>
    </w:tblStylePr>
    <w:tblStylePr w:type="lastRow">
      <w:rPr>
        <w:b/>
        <w:color w:val="F4B184" w:themeColor="accent2" w:themeTint="97" w:themeShade="95"/>
        <w:sz w:val="22"/>
      </w:rPr>
      <w:tblPr/>
      <w:tcPr>
        <w:tcBorders>
          <w:top w:val="single" w:color="F4B184" w:themeColor="accent2"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F4B184" w:themeColor="accent2" w:themeTint="97" w:themeShade="95"/>
        <w:sz w:val="22"/>
      </w:rPr>
      <w:tblPr/>
      <w:tcPr>
        <w:tcBorders>
          <w:top w:val="none" w:color="000000" w:sz="4" w:space="0"/>
          <w:left w:val="none" w:color="000000" w:sz="4" w:space="0"/>
          <w:bottom w:val="none" w:color="000000" w:sz="4" w:space="0"/>
          <w:right w:val="single" w:color="F4B184" w:themeColor="accent2" w:sz="4" w:space="0"/>
        </w:tcBorders>
        <w:shd w:val="clear" w:color="FFFFFF" w:fill="auto"/>
      </w:tcPr>
    </w:tblStylePr>
    <w:tblStylePr w:type="lastCol">
      <w:rPr>
        <w:i/>
        <w:color w:val="F4B184" w:themeColor="accent2" w:themeTint="97" w:themeShade="95"/>
        <w:sz w:val="22"/>
      </w:rPr>
      <w:tblPr/>
      <w:tcPr>
        <w:tcBorders>
          <w:top w:val="none" w:color="000000" w:sz="4" w:space="0"/>
          <w:left w:val="single" w:color="F4B184" w:themeColor="accent2" w:sz="4" w:space="0"/>
          <w:bottom w:val="none" w:color="000000" w:sz="4" w:space="0"/>
          <w:right w:val="none" w:color="000000" w:sz="4" w:space="0"/>
        </w:tcBorders>
        <w:shd w:val="clear" w:color="FFFFFF" w:fill="auto"/>
      </w:tc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Pr/>
    </w:tblStylePr>
  </w:style>
  <w:style w:type="table" w:customStyle="1" w:styleId="GridTable7Colorful-Accent3">
    <w:name w:val="Grid Table 7 Colorful - Accent 3"/>
    <w:basedOn w:val="a3"/>
    <w:uiPriority w:val="99"/>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CellMar>
        <w:top w:w="0" w:type="dxa"/>
        <w:left w:w="108" w:type="dxa"/>
        <w:bottom w:w="0" w:type="dxa"/>
        <w:right w:w="108" w:type="dxa"/>
      </w:tblCellMar>
    </w:tblPr>
    <w:tblStylePr w:type="firstRow">
      <w:rPr>
        <w:b/>
        <w:color w:val="A5A5A5" w:themeColor="accent3" w:themeTint="fe" w:themeShade="95"/>
        <w:sz w:val="22"/>
      </w:rPr>
      <w:tblPr/>
      <w:tcPr>
        <w:tcBorders>
          <w:top w:val="none" w:color="000000" w:sz="4" w:space="0"/>
          <w:left w:val="none" w:color="000000" w:sz="4" w:space="0"/>
          <w:bottom w:val="single" w:color="A5A5A5" w:themeColor="accent3" w:sz="4" w:space="0"/>
          <w:right w:val="none" w:color="000000" w:sz="4" w:space="0"/>
        </w:tcBorders>
        <w:shd w:val="clear" w:color="FFFFFF" w:fill="FFFFFF" w:themeFill="light1"/>
      </w:tcPr>
    </w:tblStylePr>
    <w:tblStylePr w:type="lastRow">
      <w:rPr>
        <w:b/>
        <w:color w:val="A5A5A5" w:themeColor="accent3" w:themeTint="fe" w:themeShade="95"/>
        <w:sz w:val="22"/>
      </w:rPr>
      <w:tblPr/>
      <w:tcPr>
        <w:tcBorders>
          <w:top w:val="single" w:color="A5A5A5" w:themeColor="accent3"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A5A5A5" w:themeColor="accent3" w:themeTint="fe" w:themeShade="95"/>
        <w:sz w:val="22"/>
      </w:rPr>
      <w:tblPr/>
      <w:tcPr>
        <w:tcBorders>
          <w:top w:val="none" w:color="000000" w:sz="4" w:space="0"/>
          <w:left w:val="none" w:color="000000" w:sz="4" w:space="0"/>
          <w:bottom w:val="none" w:color="000000" w:sz="4" w:space="0"/>
          <w:right w:val="single" w:color="A5A5A5" w:themeColor="accent3" w:sz="4" w:space="0"/>
        </w:tcBorders>
        <w:shd w:val="clear" w:color="FFFFFF" w:fill="auto"/>
      </w:tcPr>
    </w:tblStylePr>
    <w:tblStylePr w:type="lastCol">
      <w:rPr>
        <w:i/>
        <w:color w:val="A5A5A5" w:themeColor="accent3" w:themeTint="fe" w:themeShade="95"/>
        <w:sz w:val="22"/>
      </w:rPr>
      <w:tblPr/>
      <w:tcPr>
        <w:tcBorders>
          <w:top w:val="none" w:color="000000" w:sz="4" w:space="0"/>
          <w:left w:val="single" w:color="A5A5A5" w:themeColor="accent3" w:sz="4" w:space="0"/>
          <w:bottom w:val="none" w:color="000000" w:sz="4" w:space="0"/>
          <w:right w:val="none" w:color="000000" w:sz="4" w:space="0"/>
        </w:tcBorders>
        <w:shd w:val="clear" w:color="FFFFFF" w:fill="auto"/>
      </w:tc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Pr/>
    </w:tblStylePr>
  </w:style>
  <w:style w:type="table" w:customStyle="1" w:styleId="GridTable7Colorful-Accent4">
    <w:name w:val="Grid Table 7 Colorful - Accent 4"/>
    <w:basedOn w:val="a3"/>
    <w:uiPriority w:val="99"/>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CellMar>
        <w:top w:w="0" w:type="dxa"/>
        <w:left w:w="108" w:type="dxa"/>
        <w:bottom w:w="0" w:type="dxa"/>
        <w:right w:w="108" w:type="dxa"/>
      </w:tblCellMar>
    </w:tblPr>
    <w:tblStylePr w:type="firstRow">
      <w:rPr>
        <w:b/>
        <w:color w:val="FFD865" w:themeColor="accent4" w:themeTint="9a" w:themeShade="95"/>
        <w:sz w:val="22"/>
      </w:rPr>
      <w:tblPr/>
      <w:tcPr>
        <w:tcBorders>
          <w:top w:val="none" w:color="000000" w:sz="4" w:space="0"/>
          <w:left w:val="none" w:color="000000" w:sz="4" w:space="0"/>
          <w:bottom w:val="single" w:color="FFD865" w:themeColor="accent4" w:sz="4" w:space="0"/>
          <w:right w:val="none" w:color="000000" w:sz="4" w:space="0"/>
        </w:tcBorders>
        <w:shd w:val="clear" w:color="FFFFFF" w:fill="FFFFFF" w:themeFill="light1"/>
      </w:tcPr>
    </w:tblStylePr>
    <w:tblStylePr w:type="lastRow">
      <w:rPr>
        <w:b/>
        <w:color w:val="FFD865" w:themeColor="accent4" w:themeTint="9a" w:themeShade="95"/>
        <w:sz w:val="22"/>
      </w:rPr>
      <w:tblPr/>
      <w:tcPr>
        <w:tcBorders>
          <w:top w:val="single" w:color="FFD865" w:themeColor="accent4"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FFD865" w:themeColor="accent4" w:themeTint="9a" w:themeShade="95"/>
        <w:sz w:val="22"/>
      </w:rPr>
      <w:tblPr/>
      <w:tcPr>
        <w:tcBorders>
          <w:top w:val="none" w:color="000000" w:sz="4" w:space="0"/>
          <w:left w:val="none" w:color="000000" w:sz="4" w:space="0"/>
          <w:bottom w:val="none" w:color="000000" w:sz="4" w:space="0"/>
          <w:right w:val="single" w:color="FFD865" w:themeColor="accent4" w:sz="4" w:space="0"/>
        </w:tcBorders>
        <w:shd w:val="clear" w:color="FFFFFF" w:fill="auto"/>
      </w:tcPr>
    </w:tblStylePr>
    <w:tblStylePr w:type="lastCol">
      <w:rPr>
        <w:i/>
        <w:color w:val="FFD865" w:themeColor="accent4" w:themeTint="9a" w:themeShade="95"/>
        <w:sz w:val="22"/>
      </w:rPr>
      <w:tblPr/>
      <w:tcPr>
        <w:tcBorders>
          <w:top w:val="none" w:color="000000" w:sz="4" w:space="0"/>
          <w:left w:val="single" w:color="FFD865" w:themeColor="accent4" w:sz="4" w:space="0"/>
          <w:bottom w:val="none" w:color="000000" w:sz="4" w:space="0"/>
          <w:right w:val="none" w:color="000000" w:sz="4" w:space="0"/>
        </w:tcBorders>
        <w:shd w:val="clear" w:color="FFFFFF" w:fill="auto"/>
      </w:tc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Pr/>
    </w:tblStylePr>
  </w:style>
  <w:style w:type="table" w:customStyle="1" w:styleId="GridTable7Colorful-Accent5">
    <w:name w:val="Grid Table 7 Colorful - Accent 5"/>
    <w:basedOn w:val="a3"/>
    <w:uiPriority w:val="99"/>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CellMar>
        <w:top w:w="0" w:type="dxa"/>
        <w:left w:w="108" w:type="dxa"/>
        <w:bottom w:w="0" w:type="dxa"/>
        <w:right w:w="108" w:type="dxa"/>
      </w:tblCellMar>
    </w:tblPr>
    <w:tblStylePr w:type="firstRow">
      <w:rPr>
        <w:b/>
        <w:color w:val="245A8D" w:themeColor="accent5" w:themeShade="95"/>
        <w:sz w:val="22"/>
      </w:rPr>
      <w:tblPr/>
      <w:tcPr>
        <w:tcBorders>
          <w:top w:val="none" w:color="000000" w:sz="4" w:space="0"/>
          <w:left w:val="none" w:color="000000" w:sz="4" w:space="0"/>
          <w:bottom w:val="single" w:color="A2C6E7" w:themeColor="accent5" w:sz="4" w:space="0"/>
          <w:right w:val="none" w:color="000000" w:sz="4" w:space="0"/>
        </w:tcBorders>
        <w:shd w:val="clear" w:color="FFFFFF" w:fill="FFFFFF" w:themeFill="light1"/>
      </w:tcPr>
    </w:tblStylePr>
    <w:tblStylePr w:type="lastRow">
      <w:rPr>
        <w:b/>
        <w:color w:val="245A8D" w:themeColor="accent5" w:themeShade="95"/>
        <w:sz w:val="22"/>
      </w:rPr>
      <w:tblPr/>
      <w:tcPr>
        <w:tcBorders>
          <w:top w:val="single" w:color="A2C6E7" w:themeColor="accent5"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245A8D" w:themeColor="accent5" w:themeShade="95"/>
        <w:sz w:val="22"/>
      </w:rPr>
      <w:tblPr/>
      <w:tcPr>
        <w:tcBorders>
          <w:top w:val="none" w:color="000000" w:sz="4" w:space="0"/>
          <w:left w:val="none" w:color="000000" w:sz="4" w:space="0"/>
          <w:bottom w:val="none" w:color="000000" w:sz="4" w:space="0"/>
          <w:right w:val="single" w:color="A2C6E7" w:themeColor="accent5" w:sz="4" w:space="0"/>
        </w:tcBorders>
        <w:shd w:val="clear" w:color="FFFFFF" w:fill="auto"/>
      </w:tcPr>
    </w:tblStylePr>
    <w:tblStylePr w:type="lastCol">
      <w:rPr>
        <w:i/>
        <w:color w:val="245A8D" w:themeColor="accent5" w:themeShade="95"/>
        <w:sz w:val="22"/>
      </w:rPr>
      <w:tblPr/>
      <w:tcPr>
        <w:tcBorders>
          <w:top w:val="none" w:color="000000" w:sz="4" w:space="0"/>
          <w:left w:val="single" w:color="A2C6E7" w:themeColor="accent5" w:sz="4" w:space="0"/>
          <w:bottom w:val="none" w:color="000000" w:sz="4" w:space="0"/>
          <w:right w:val="none" w:color="000000" w:sz="4" w:space="0"/>
        </w:tcBorders>
        <w:shd w:val="clear" w:color="FFFFFF" w:fill="auto"/>
      </w:tc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Pr/>
    </w:tblStylePr>
  </w:style>
  <w:style w:type="table" w:customStyle="1" w:styleId="GridTable7Colorful-Accent6">
    <w:name w:val="Grid Table 7 Colorful - Accent 6"/>
    <w:basedOn w:val="a3"/>
    <w:uiPriority w:val="99"/>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CellMar>
        <w:top w:w="0" w:type="dxa"/>
        <w:left w:w="108" w:type="dxa"/>
        <w:bottom w:w="0" w:type="dxa"/>
        <w:right w:w="108" w:type="dxa"/>
      </w:tblCellMar>
    </w:tblPr>
    <w:tblStylePr w:type="firstRow">
      <w:rPr>
        <w:b/>
        <w:color w:val="416429" w:themeColor="accent6" w:themeShade="95"/>
        <w:sz w:val="22"/>
      </w:rPr>
      <w:tblPr/>
      <w:tcPr>
        <w:tcBorders>
          <w:top w:val="none" w:color="000000" w:sz="4" w:space="0"/>
          <w:left w:val="none" w:color="000000" w:sz="4" w:space="0"/>
          <w:bottom w:val="single" w:color="ADD394" w:themeColor="accent6" w:sz="4" w:space="0"/>
          <w:right w:val="none" w:color="000000" w:sz="4" w:space="0"/>
        </w:tcBorders>
        <w:shd w:val="clear" w:color="FFFFFF" w:fill="FFFFFF" w:themeFill="light1"/>
      </w:tcPr>
    </w:tblStylePr>
    <w:tblStylePr w:type="lastRow">
      <w:rPr>
        <w:b/>
        <w:color w:val="416429" w:themeColor="accent6" w:themeShade="95"/>
        <w:sz w:val="22"/>
      </w:rPr>
      <w:tblPr/>
      <w:tcPr>
        <w:tcBorders>
          <w:top w:val="single" w:color="ADD394" w:themeColor="accent6"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416429" w:themeColor="accent6" w:themeShade="95"/>
        <w:sz w:val="22"/>
      </w:rPr>
      <w:tblPr/>
      <w:tcPr>
        <w:tcBorders>
          <w:top w:val="none" w:color="000000" w:sz="4" w:space="0"/>
          <w:left w:val="none" w:color="000000" w:sz="4" w:space="0"/>
          <w:bottom w:val="none" w:color="000000" w:sz="4" w:space="0"/>
          <w:right w:val="single" w:color="ADD394" w:themeColor="accent6" w:sz="4" w:space="0"/>
        </w:tcBorders>
        <w:shd w:val="clear" w:color="FFFFFF" w:fill="auto"/>
      </w:tcPr>
    </w:tblStylePr>
    <w:tblStylePr w:type="lastCol">
      <w:rPr>
        <w:i/>
        <w:color w:val="416429" w:themeColor="accent6" w:themeShade="95"/>
        <w:sz w:val="22"/>
      </w:rPr>
      <w:tblPr/>
      <w:tcPr>
        <w:tcBorders>
          <w:top w:val="none" w:color="000000" w:sz="4" w:space="0"/>
          <w:left w:val="single" w:color="ADD394" w:themeColor="accent6" w:sz="4" w:space="0"/>
          <w:bottom w:val="none" w:color="000000" w:sz="4" w:space="0"/>
          <w:right w:val="none" w:color="000000" w:sz="4" w:space="0"/>
        </w:tcBorders>
        <w:shd w:val="clear" w:color="FFFFFF" w:fill="auto"/>
      </w:tcPr>
    </w:tblStylePr>
    <w:tblStylePr w:type="band1Vert">
      <w:tblPr/>
      <w:tcPr>
        <w:shd w:val="clear" w:color="E1EFD8" w:fill="E1EFD8" w:themeFill="accent6" w:themeFillTint="34"/>
      </w:tcPr>
    </w:tblStylePr>
    <w:tblStylePr w:type="band1Horz">
      <w:rPr>
        <w:color w:val="416429" w:themeColor="accent6" w:themeShade="95"/>
        <w:sz w:val="22"/>
      </w:rPr>
      <w:tblPr/>
      <w:tcPr>
        <w:shd w:val="clear" w:color="E1EFD8" w:fill="E1EFD8" w:themeFill="accent6" w:themeFillTint="34"/>
      </w:tcPr>
    </w:tblStylePr>
    <w:tblStylePr w:type="band2Horz">
      <w:rPr>
        <w:color w:val="416429" w:themeColor="accent6" w:themeShade="95"/>
        <w:sz w:val="22"/>
      </w:rPr>
      <w:tblPr/>
    </w:tblStylePr>
  </w:style>
  <w:style w:type="table" w:customStyle="1" w:styleId="ListTable1Light">
    <w:name w:val="List Table 1 Light"/>
    <w:basedOn w:val="a3"/>
    <w:uiPriority w:val="99"/>
    <w:tblPr>
      <w:tblStyleRowBandSize w:val="1"/>
      <w:tblStyleColBandSize w:val="1"/>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3"/>
    <w:uiPriority w:val="99"/>
    <w:tblPr>
      <w:tblStyleRowBandSize w:val="1"/>
      <w:tblStyleColBandSize w:val="1"/>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single" w:color="4472C4" w:themeColor="accent1" w:sz="4" w:space="0"/>
          <w:right w:val="none" w:color="000000" w:sz="4" w:space="0"/>
        </w:tcBorders>
      </w:tcPr>
    </w:tblStylePr>
    <w:tblStylePr w:type="lastRow">
      <w:rPr>
        <w:b/>
        <w:color w:val="404040"/>
      </w:rPr>
      <w:tblPr/>
      <w:tcPr>
        <w:tcBorders>
          <w:top w:val="single" w:color="4472C4" w:themeColor="accen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CFDBF0" w:fill="CFDBF0" w:themeFill="accent1" w:themeFillTint="40"/>
      </w:tcPr>
    </w:tblStylePr>
    <w:tblStylePr w:type="band1Horz">
      <w:tblPr/>
      <w:tcPr>
        <w:shd w:val="clear" w:color="CFDBF0" w:fill="CFDBF0" w:themeFill="accent1" w:themeFillTint="40"/>
      </w:tcPr>
    </w:tblStylePr>
  </w:style>
  <w:style w:type="table" w:customStyle="1" w:styleId="ListTable1Light-Accent2">
    <w:name w:val="List Table 1 Light - Accent 2"/>
    <w:basedOn w:val="a3"/>
    <w:uiPriority w:val="99"/>
    <w:tblPr>
      <w:tblStyleRowBandSize w:val="1"/>
      <w:tblStyleColBandSize w:val="1"/>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single" w:color="ED7D31" w:themeColor="accent2" w:sz="4" w:space="0"/>
          <w:right w:val="none" w:color="000000" w:sz="4" w:space="0"/>
        </w:tcBorders>
      </w:tcPr>
    </w:tblStylePr>
    <w:tblStylePr w:type="lastRow">
      <w:rPr>
        <w:b/>
        <w:color w:val="404040"/>
      </w:rPr>
      <w:tblPr/>
      <w:tcPr>
        <w:tcBorders>
          <w:top w:val="single" w:color="ED7D31" w:themeColor="accent2"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a3"/>
    <w:uiPriority w:val="99"/>
    <w:tblPr>
      <w:tblStyleRowBandSize w:val="1"/>
      <w:tblStyleColBandSize w:val="1"/>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single" w:color="A5A5A5" w:themeColor="accent3" w:sz="4" w:space="0"/>
          <w:right w:val="none" w:color="000000" w:sz="4" w:space="0"/>
        </w:tcBorders>
      </w:tcPr>
    </w:tblStylePr>
    <w:tblStylePr w:type="lastRow">
      <w:rPr>
        <w:b/>
        <w:color w:val="404040"/>
      </w:rPr>
      <w:tblPr/>
      <w:tcPr>
        <w:tcBorders>
          <w:top w:val="single" w:color="A5A5A5" w:themeColor="accent3"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a3"/>
    <w:uiPriority w:val="99"/>
    <w:tblPr>
      <w:tblStyleRowBandSize w:val="1"/>
      <w:tblStyleColBandSize w:val="1"/>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single" w:color="FFC000" w:themeColor="accent4" w:sz="4" w:space="0"/>
          <w:right w:val="none" w:color="000000" w:sz="4" w:space="0"/>
        </w:tcBorders>
      </w:tcPr>
    </w:tblStylePr>
    <w:tblStylePr w:type="lastRow">
      <w:rPr>
        <w:b/>
        <w:color w:val="404040"/>
      </w:rPr>
      <w:tblPr/>
      <w:tcPr>
        <w:tcBorders>
          <w:top w:val="single" w:color="FFC000" w:themeColor="accent4"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a3"/>
    <w:uiPriority w:val="99"/>
    <w:tblPr>
      <w:tblStyleRowBandSize w:val="1"/>
      <w:tblStyleColBandSize w:val="1"/>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single" w:color="5B9BD5" w:themeColor="accent5" w:sz="4" w:space="0"/>
          <w:right w:val="none" w:color="000000" w:sz="4" w:space="0"/>
        </w:tcBorders>
      </w:tcPr>
    </w:tblStylePr>
    <w:tblStylePr w:type="lastRow">
      <w:rPr>
        <w:b/>
        <w:color w:val="404040"/>
      </w:rPr>
      <w:tblPr/>
      <w:tcPr>
        <w:tcBorders>
          <w:top w:val="single" w:color="5B9BD5" w:themeColor="accent5"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5E5F4" w:fill="D5E5F4" w:themeFill="accent5" w:themeFillTint="40"/>
      </w:tcPr>
    </w:tblStylePr>
    <w:tblStylePr w:type="band1Horz">
      <w:tblPr/>
      <w:tcPr>
        <w:shd w:val="clear" w:color="D5E5F4" w:fill="D5E5F4" w:themeFill="accent5" w:themeFillTint="40"/>
      </w:tcPr>
    </w:tblStylePr>
  </w:style>
  <w:style w:type="table" w:customStyle="1" w:styleId="ListTable1Light-Accent6">
    <w:name w:val="List Table 1 Light - Accent 6"/>
    <w:basedOn w:val="a3"/>
    <w:uiPriority w:val="99"/>
    <w:tblPr>
      <w:tblStyleRowBandSize w:val="1"/>
      <w:tblStyleColBandSize w:val="1"/>
      <w:tblCellMar>
        <w:top w:w="0" w:type="dxa"/>
        <w:left w:w="108" w:type="dxa"/>
        <w:bottom w:w="0" w:type="dxa"/>
        <w:right w:w="108" w:type="dxa"/>
      </w:tblCellMar>
    </w:tblPr>
    <w:tblStylePr w:type="firstRow">
      <w:rPr>
        <w:b/>
        <w:color w:val="404040"/>
      </w:rPr>
      <w:tblPr/>
      <w:tcPr>
        <w:tcBorders>
          <w:top w:val="none" w:color="000000" w:sz="4" w:space="0"/>
          <w:left w:val="none" w:color="000000" w:sz="4" w:space="0"/>
          <w:bottom w:val="single" w:color="70AD47" w:themeColor="accent6" w:sz="4" w:space="0"/>
          <w:right w:val="none" w:color="000000" w:sz="4" w:space="0"/>
        </w:tcBorders>
      </w:tcPr>
    </w:tblStylePr>
    <w:tblStylePr w:type="lastRow">
      <w:rPr>
        <w:b/>
        <w:color w:val="404040"/>
      </w:rPr>
      <w:tblPr/>
      <w:tcPr>
        <w:tcBorders>
          <w:top w:val="single" w:color="70AD47" w:themeColor="accent6"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customStyle="1" w:styleId="ListTable2">
    <w:name w:val="List Table 2"/>
    <w:basedOn w:val="a3"/>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CellMar>
        <w:top w:w="0" w:type="dxa"/>
        <w:left w:w="108" w:type="dxa"/>
        <w:bottom w:w="0" w:type="dxa"/>
        <w:right w:w="108" w:type="dxa"/>
      </w:tblCellMar>
    </w:tblPr>
    <w:tblStylePr w:type="fir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a3"/>
    <w:uiPriority w:val="99"/>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CellMar>
        <w:top w:w="0" w:type="dxa"/>
        <w:left w:w="108" w:type="dxa"/>
        <w:bottom w:w="0" w:type="dxa"/>
        <w:right w:w="108" w:type="dxa"/>
      </w:tblCellMar>
    </w:tblPr>
    <w:tblStylePr w:type="firstRow">
      <w:rPr>
        <w:b/>
        <w:color w:val="404040"/>
        <w:sz w:val="22"/>
      </w:rPr>
      <w:tblPr/>
      <w:tcPr>
        <w:tcBorders>
          <w:top w:val="single" w:color="95AFDD" w:themeColor="accent1" w:sz="4" w:space="0"/>
          <w:left w:val="none" w:color="000000" w:sz="4" w:space="0"/>
          <w:bottom w:val="single" w:color="95AFDD" w:themeColor="accent1" w:sz="4" w:space="0"/>
          <w:right w:val="none" w:color="000000" w:sz="4" w:space="0"/>
        </w:tcBorders>
      </w:tcPr>
    </w:tblStylePr>
    <w:tblStylePr w:type="lastRow">
      <w:rPr>
        <w:b/>
        <w:color w:val="404040"/>
        <w:sz w:val="22"/>
      </w:rPr>
      <w:tblPr/>
      <w:tcPr>
        <w:tcBorders>
          <w:top w:val="single" w:color="95AFDD" w:themeColor="accent1" w:sz="4" w:space="0"/>
          <w:left w:val="none" w:color="000000" w:sz="4" w:space="0"/>
          <w:bottom w:val="single" w:color="95AFDD" w:themeColor="accen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CFDBF0" w:fill="CFDBF0" w:themeFill="accent1" w:themeFillTint="40"/>
      </w:tcPr>
    </w:tblStylePr>
    <w:tblStylePr w:type="band1Horz">
      <w:rPr>
        <w:color w:val="404040"/>
        <w:sz w:val="22"/>
      </w:rPr>
      <w:tblPr/>
      <w:tcPr>
        <w:shd w:val="clear" w:color="CFDBF0" w:fill="CFDBF0" w:themeFill="accent1" w:themeFillTint="40"/>
      </w:tcPr>
    </w:tblStylePr>
  </w:style>
  <w:style w:type="table" w:customStyle="1" w:styleId="ListTable2-Accent2">
    <w:name w:val="List Table 2 - Accent 2"/>
    <w:basedOn w:val="a3"/>
    <w:uiPriority w:val="99"/>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CellMar>
        <w:top w:w="0" w:type="dxa"/>
        <w:left w:w="108" w:type="dxa"/>
        <w:bottom w:w="0" w:type="dxa"/>
        <w:right w:w="108" w:type="dxa"/>
      </w:tblCellMar>
    </w:tblPr>
    <w:tblStylePr w:type="firstRow">
      <w:rPr>
        <w:b/>
        <w:color w:val="404040"/>
        <w:sz w:val="22"/>
      </w:rPr>
      <w:tblPr/>
      <w:tcPr>
        <w:tcBorders>
          <w:top w:val="single" w:color="F4B58A" w:themeColor="accent2" w:sz="4" w:space="0"/>
          <w:left w:val="none" w:color="000000" w:sz="4" w:space="0"/>
          <w:bottom w:val="single" w:color="F4B58A" w:themeColor="accent2" w:sz="4" w:space="0"/>
          <w:right w:val="none" w:color="000000" w:sz="4" w:space="0"/>
        </w:tcBorders>
      </w:tcPr>
    </w:tblStylePr>
    <w:tblStylePr w:type="lastRow">
      <w:rPr>
        <w:b/>
        <w:color w:val="404040"/>
        <w:sz w:val="22"/>
      </w:rPr>
      <w:tblPr/>
      <w:tcPr>
        <w:tcBorders>
          <w:top w:val="single" w:color="F4B58A" w:themeColor="accent2" w:sz="4" w:space="0"/>
          <w:left w:val="none" w:color="000000" w:sz="4" w:space="0"/>
          <w:bottom w:val="single" w:color="F4B58A" w:themeColor="accent2"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FADECB" w:fill="FADECB" w:themeFill="accent2" w:themeFillTint="40"/>
      </w:tcPr>
    </w:tblStylePr>
    <w:tblStylePr w:type="band1Horz">
      <w:rPr>
        <w:color w:val="404040"/>
        <w:sz w:val="22"/>
      </w:rPr>
      <w:tblPr/>
      <w:tcPr>
        <w:shd w:val="clear" w:color="FADECB" w:fill="FADECB" w:themeFill="accent2" w:themeFillTint="40"/>
      </w:tcPr>
    </w:tblStylePr>
  </w:style>
  <w:style w:type="table" w:customStyle="1" w:styleId="ListTable2-Accent3">
    <w:name w:val="List Table 2 - Accent 3"/>
    <w:basedOn w:val="a3"/>
    <w:uiPriority w:val="99"/>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CellMar>
        <w:top w:w="0" w:type="dxa"/>
        <w:left w:w="108" w:type="dxa"/>
        <w:bottom w:w="0" w:type="dxa"/>
        <w:right w:w="108" w:type="dxa"/>
      </w:tblCellMar>
    </w:tblPr>
    <w:tblStylePr w:type="firstRow">
      <w:rPr>
        <w:b/>
        <w:color w:val="404040"/>
        <w:sz w:val="22"/>
      </w:rPr>
      <w:tblPr/>
      <w:tcPr>
        <w:tcBorders>
          <w:top w:val="single" w:color="CCCCCC" w:themeColor="accent3" w:sz="4" w:space="0"/>
          <w:left w:val="none" w:color="000000" w:sz="4" w:space="0"/>
          <w:bottom w:val="single" w:color="CCCCCC" w:themeColor="accent3" w:sz="4" w:space="0"/>
          <w:right w:val="none" w:color="000000" w:sz="4" w:space="0"/>
        </w:tcBorders>
      </w:tcPr>
    </w:tblStylePr>
    <w:tblStylePr w:type="lastRow">
      <w:rPr>
        <w:b/>
        <w:color w:val="404040"/>
        <w:sz w:val="22"/>
      </w:rPr>
      <w:tblPr/>
      <w:tcPr>
        <w:tcBorders>
          <w:top w:val="single" w:color="CCCCCC" w:themeColor="accent3" w:sz="4" w:space="0"/>
          <w:left w:val="none" w:color="000000" w:sz="4" w:space="0"/>
          <w:bottom w:val="single" w:color="CCCCCC" w:themeColor="accent3"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8E8E8" w:fill="E8E8E8" w:themeFill="accent3" w:themeFillTint="40"/>
      </w:tcPr>
    </w:tblStylePr>
    <w:tblStylePr w:type="band1Horz">
      <w:rPr>
        <w:color w:val="404040"/>
        <w:sz w:val="22"/>
      </w:rPr>
      <w:tblPr/>
      <w:tcPr>
        <w:shd w:val="clear" w:color="E8E8E8" w:fill="E8E8E8" w:themeFill="accent3" w:themeFillTint="40"/>
      </w:tcPr>
    </w:tblStylePr>
  </w:style>
  <w:style w:type="table" w:customStyle="1" w:styleId="ListTable2-Accent4">
    <w:name w:val="List Table 2 - Accent 4"/>
    <w:basedOn w:val="a3"/>
    <w:uiPriority w:val="99"/>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CellMar>
        <w:top w:w="0" w:type="dxa"/>
        <w:left w:w="108" w:type="dxa"/>
        <w:bottom w:w="0" w:type="dxa"/>
        <w:right w:w="108" w:type="dxa"/>
      </w:tblCellMar>
    </w:tblPr>
    <w:tblStylePr w:type="firstRow">
      <w:rPr>
        <w:b/>
        <w:color w:val="404040"/>
        <w:sz w:val="22"/>
      </w:rPr>
      <w:tblPr/>
      <w:tcPr>
        <w:tcBorders>
          <w:top w:val="single" w:color="FFDB6F" w:themeColor="accent4" w:sz="4" w:space="0"/>
          <w:left w:val="none" w:color="000000" w:sz="4" w:space="0"/>
          <w:bottom w:val="single" w:color="FFDB6F" w:themeColor="accent4" w:sz="4" w:space="0"/>
          <w:right w:val="none" w:color="000000" w:sz="4" w:space="0"/>
        </w:tcBorders>
      </w:tcPr>
    </w:tblStylePr>
    <w:tblStylePr w:type="lastRow">
      <w:rPr>
        <w:b/>
        <w:color w:val="404040"/>
        <w:sz w:val="22"/>
      </w:rPr>
      <w:tblPr/>
      <w:tcPr>
        <w:tcBorders>
          <w:top w:val="single" w:color="FFDB6F" w:themeColor="accent4" w:sz="4" w:space="0"/>
          <w:left w:val="none" w:color="000000" w:sz="4" w:space="0"/>
          <w:bottom w:val="single" w:color="FFDB6F" w:themeColor="accent4"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FFEFBF" w:fill="FFEFBF" w:themeFill="accent4" w:themeFillTint="40"/>
      </w:tcPr>
    </w:tblStylePr>
    <w:tblStylePr w:type="band1Horz">
      <w:rPr>
        <w:color w:val="404040"/>
        <w:sz w:val="22"/>
      </w:rPr>
      <w:tblPr/>
      <w:tcPr>
        <w:shd w:val="clear" w:color="FFEFBF" w:fill="FFEFBF" w:themeFill="accent4" w:themeFillTint="40"/>
      </w:tcPr>
    </w:tblStylePr>
  </w:style>
  <w:style w:type="table" w:customStyle="1" w:styleId="ListTable2-Accent5">
    <w:name w:val="List Table 2 - Accent 5"/>
    <w:basedOn w:val="a3"/>
    <w:uiPriority w:val="99"/>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CellMar>
        <w:top w:w="0" w:type="dxa"/>
        <w:left w:w="108" w:type="dxa"/>
        <w:bottom w:w="0" w:type="dxa"/>
        <w:right w:w="108" w:type="dxa"/>
      </w:tblCellMar>
    </w:tblPr>
    <w:tblStylePr w:type="firstRow">
      <w:rPr>
        <w:b/>
        <w:color w:val="404040"/>
        <w:sz w:val="22"/>
      </w:rPr>
      <w:tblPr/>
      <w:tcPr>
        <w:tcBorders>
          <w:top w:val="single" w:color="A2C6E7" w:themeColor="accent5" w:sz="4" w:space="0"/>
          <w:left w:val="none" w:color="000000" w:sz="4" w:space="0"/>
          <w:bottom w:val="single" w:color="A2C6E7" w:themeColor="accent5" w:sz="4" w:space="0"/>
          <w:right w:val="none" w:color="000000" w:sz="4" w:space="0"/>
        </w:tcBorders>
      </w:tcPr>
    </w:tblStylePr>
    <w:tblStylePr w:type="lastRow">
      <w:rPr>
        <w:b/>
        <w:color w:val="404040"/>
        <w:sz w:val="22"/>
      </w:rPr>
      <w:tblPr/>
      <w:tcPr>
        <w:tcBorders>
          <w:top w:val="single" w:color="A2C6E7" w:themeColor="accent5" w:sz="4" w:space="0"/>
          <w:left w:val="none" w:color="000000" w:sz="4" w:space="0"/>
          <w:bottom w:val="single" w:color="A2C6E7" w:themeColor="accent5"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5E5F4" w:fill="D5E5F4" w:themeFill="accent5" w:themeFillTint="40"/>
      </w:tcPr>
    </w:tblStylePr>
    <w:tblStylePr w:type="band1Horz">
      <w:rPr>
        <w:color w:val="404040"/>
        <w:sz w:val="22"/>
      </w:rPr>
      <w:tblPr/>
      <w:tcPr>
        <w:shd w:val="clear" w:color="D5E5F4" w:fill="D5E5F4" w:themeFill="accent5" w:themeFillTint="40"/>
      </w:tcPr>
    </w:tblStylePr>
  </w:style>
  <w:style w:type="table" w:customStyle="1" w:styleId="ListTable2-Accent6">
    <w:name w:val="List Table 2 - Accent 6"/>
    <w:basedOn w:val="a3"/>
    <w:uiPriority w:val="99"/>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CellMar>
        <w:top w:w="0" w:type="dxa"/>
        <w:left w:w="108" w:type="dxa"/>
        <w:bottom w:w="0" w:type="dxa"/>
        <w:right w:w="108" w:type="dxa"/>
      </w:tblCellMar>
    </w:tblPr>
    <w:tblStylePr w:type="firstRow">
      <w:rPr>
        <w:b/>
        <w:color w:val="404040"/>
        <w:sz w:val="22"/>
      </w:rPr>
      <w:tblPr/>
      <w:tcPr>
        <w:tcBorders>
          <w:top w:val="single" w:color="ADD394" w:themeColor="accent6" w:sz="4" w:space="0"/>
          <w:left w:val="none" w:color="000000" w:sz="4" w:space="0"/>
          <w:bottom w:val="single" w:color="ADD394" w:themeColor="accent6" w:sz="4" w:space="0"/>
          <w:right w:val="none" w:color="000000" w:sz="4" w:space="0"/>
        </w:tcBorders>
      </w:tcPr>
    </w:tblStylePr>
    <w:tblStylePr w:type="lastRow">
      <w:rPr>
        <w:b/>
        <w:color w:val="404040"/>
        <w:sz w:val="22"/>
      </w:rPr>
      <w:tblPr/>
      <w:tcPr>
        <w:tcBorders>
          <w:top w:val="single" w:color="ADD394" w:themeColor="accent6" w:sz="4" w:space="0"/>
          <w:left w:val="none" w:color="000000" w:sz="4" w:space="0"/>
          <w:bottom w:val="single" w:color="ADD394" w:themeColor="accent6"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AEBCF" w:fill="DAEBCF" w:themeFill="accent6" w:themeFillTint="40"/>
      </w:tcPr>
    </w:tblStylePr>
    <w:tblStylePr w:type="band1Horz">
      <w:rPr>
        <w:color w:val="404040"/>
        <w:sz w:val="22"/>
      </w:rPr>
      <w:tblPr/>
      <w:tcPr>
        <w:shd w:val="clear" w:color="DAEBCF" w:fill="DAEBCF" w:themeFill="accent6" w:themeFillTint="40"/>
      </w:tcPr>
    </w:tblStylePr>
  </w:style>
  <w:style w:type="table" w:customStyle="1" w:styleId="ListTable3">
    <w:name w:val="List Table 3"/>
    <w:basedOn w:val="a3"/>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top w:w="0" w:type="dxa"/>
        <w:left w:w="108" w:type="dxa"/>
        <w:bottom w:w="0" w:type="dxa"/>
        <w:right w:w="108" w:type="dxa"/>
      </w:tblCellMar>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000000" w:themeColor="text1" w:sz="4" w:space="0"/>
          <w:right w:val="single" w:color="000000" w:themeColor="text1" w:sz="4" w:space="0"/>
        </w:tcBorders>
      </w:tcPr>
    </w:tblStylePr>
    <w:tblStylePr w:type="band1Horz">
      <w:rPr>
        <w:color w:val="404040"/>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a3"/>
    <w:uiPriority w:val="99"/>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CellMar>
        <w:top w:w="0" w:type="dxa"/>
        <w:left w:w="108" w:type="dxa"/>
        <w:bottom w:w="0" w:type="dxa"/>
        <w:right w:w="108" w:type="dxa"/>
      </w:tblCellMar>
    </w:tblPr>
    <w:tblStylePr w:type="firstRow">
      <w:rPr>
        <w:b/>
        <w:color w:val="FFFFFF"/>
        <w:sz w:val="22"/>
      </w:rPr>
      <w:tblPr/>
      <w:tcPr>
        <w:shd w:val="clear" w:color="4472C4" w:fill="4472C4"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4472C4" w:themeColor="accent1" w:sz="4" w:space="0"/>
          <w:right w:val="single" w:color="4472C4" w:themeColor="accent1" w:sz="4" w:space="0"/>
        </w:tcBorders>
      </w:tcPr>
    </w:tblStylePr>
    <w:tblStylePr w:type="band1Horz">
      <w:rPr>
        <w:color w:val="404040"/>
        <w:sz w:val="22"/>
      </w:rPr>
      <w:tblPr/>
      <w:tcPr>
        <w:tcBorders>
          <w:top w:val="single" w:color="4472C4" w:themeColor="accent1" w:sz="4" w:space="0"/>
          <w:bottom w:val="single" w:color="4472C4" w:themeColor="accent1" w:sz="4" w:space="0"/>
        </w:tcBorders>
      </w:tcPr>
    </w:tblStylePr>
  </w:style>
  <w:style w:type="table" w:customStyle="1" w:styleId="ListTable3-Accent2">
    <w:name w:val="List Table 3 - Accent 2"/>
    <w:basedOn w:val="a3"/>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CellMar>
        <w:top w:w="0" w:type="dxa"/>
        <w:left w:w="108" w:type="dxa"/>
        <w:bottom w:w="0" w:type="dxa"/>
        <w:right w:w="108" w:type="dxa"/>
      </w:tblCellMar>
    </w:tblPr>
    <w:tblStylePr w:type="firstRow">
      <w:rPr>
        <w:b/>
        <w:color w:val="FFFFFF"/>
        <w:sz w:val="22"/>
      </w:rPr>
      <w:tblPr/>
      <w:tcPr>
        <w:shd w:val="clear" w:color="F4B184" w:fill="F4B184" w:themeFill="accent2" w:themeFillTint="97"/>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F4B184" w:themeColor="accent2" w:sz="4" w:space="0"/>
          <w:right w:val="single" w:color="F4B184" w:themeColor="accent2" w:sz="4" w:space="0"/>
        </w:tcBorders>
      </w:tcPr>
    </w:tblStylePr>
    <w:tblStylePr w:type="band1Horz">
      <w:rPr>
        <w:color w:val="404040"/>
        <w:sz w:val="22"/>
      </w:rPr>
      <w:tblPr/>
      <w:tcPr>
        <w:tcBorders>
          <w:top w:val="single" w:color="F4B184" w:themeColor="accent2" w:sz="4" w:space="0"/>
          <w:bottom w:val="single" w:color="F4B184" w:themeColor="accent2" w:sz="4" w:space="0"/>
        </w:tcBorders>
      </w:tcPr>
    </w:tblStylePr>
  </w:style>
  <w:style w:type="table" w:customStyle="1" w:styleId="ListTable3-Accent3">
    <w:name w:val="List Table 3 - Accent 3"/>
    <w:basedOn w:val="a3"/>
    <w:uiPriority w:val="99"/>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CellMar>
        <w:top w:w="0" w:type="dxa"/>
        <w:left w:w="108" w:type="dxa"/>
        <w:bottom w:w="0" w:type="dxa"/>
        <w:right w:w="108" w:type="dxa"/>
      </w:tblCellMar>
    </w:tblPr>
    <w:tblStylePr w:type="firstRow">
      <w:rPr>
        <w:b/>
        <w:color w:val="FFFFFF"/>
        <w:sz w:val="22"/>
      </w:rPr>
      <w:tblPr/>
      <w:tcPr>
        <w:shd w:val="clear" w:color="C9C9C9" w:fill="C9C9C9" w:themeFill="accent3"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C9C9C9" w:themeColor="accent3" w:sz="4" w:space="0"/>
          <w:right w:val="single" w:color="C9C9C9" w:themeColor="accent3" w:sz="4" w:space="0"/>
        </w:tcBorders>
      </w:tcPr>
    </w:tblStylePr>
    <w:tblStylePr w:type="band1Horz">
      <w:rPr>
        <w:color w:val="404040"/>
        <w:sz w:val="22"/>
      </w:rPr>
      <w:tblPr/>
      <w:tcPr>
        <w:tcBorders>
          <w:top w:val="single" w:color="C9C9C9" w:themeColor="accent3" w:sz="4" w:space="0"/>
          <w:bottom w:val="single" w:color="C9C9C9" w:themeColor="accent3" w:sz="4" w:space="0"/>
        </w:tcBorders>
      </w:tcPr>
    </w:tblStylePr>
  </w:style>
  <w:style w:type="table" w:customStyle="1" w:styleId="ListTable3-Accent4">
    <w:name w:val="List Table 3 - Accent 4"/>
    <w:basedOn w:val="a3"/>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CellMar>
        <w:top w:w="0" w:type="dxa"/>
        <w:left w:w="108" w:type="dxa"/>
        <w:bottom w:w="0" w:type="dxa"/>
        <w:right w:w="108" w:type="dxa"/>
      </w:tblCellMar>
    </w:tblPr>
    <w:tblStylePr w:type="firstRow">
      <w:rPr>
        <w:b/>
        <w:color w:val="FFFFFF"/>
        <w:sz w:val="22"/>
      </w:rPr>
      <w:tblPr/>
      <w:tcPr>
        <w:shd w:val="clear" w:color="FFD865" w:fill="FFD865" w:themeFill="accent4"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FFD865" w:themeColor="accent4" w:sz="4" w:space="0"/>
          <w:right w:val="single" w:color="FFD865" w:themeColor="accent4" w:sz="4" w:space="0"/>
        </w:tcBorders>
      </w:tcPr>
    </w:tblStylePr>
    <w:tblStylePr w:type="band1Horz">
      <w:rPr>
        <w:color w:val="404040"/>
        <w:sz w:val="22"/>
      </w:rPr>
      <w:tblPr/>
      <w:tcPr>
        <w:tcBorders>
          <w:top w:val="single" w:color="FFD865" w:themeColor="accent4" w:sz="4" w:space="0"/>
          <w:bottom w:val="single" w:color="FFD865" w:themeColor="accent4" w:sz="4" w:space="0"/>
        </w:tcBorders>
      </w:tcPr>
    </w:tblStylePr>
  </w:style>
  <w:style w:type="table" w:customStyle="1" w:styleId="ListTable3-Accent5">
    <w:name w:val="List Table 3 - Accent 5"/>
    <w:basedOn w:val="a3"/>
    <w:uiPriority w:val="99"/>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CellMar>
        <w:top w:w="0" w:type="dxa"/>
        <w:left w:w="108" w:type="dxa"/>
        <w:bottom w:w="0" w:type="dxa"/>
        <w:right w:w="108" w:type="dxa"/>
      </w:tblCellMar>
    </w:tblPr>
    <w:tblStylePr w:type="firstRow">
      <w:rPr>
        <w:b/>
        <w:color w:val="FFFFFF"/>
        <w:sz w:val="22"/>
      </w:rPr>
      <w:tblPr/>
      <w:tcPr>
        <w:shd w:val="clear" w:color="9BC2E5" w:fill="9BC2E5" w:themeFill="accent5"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9BC2E5" w:themeColor="accent5" w:sz="4" w:space="0"/>
          <w:right w:val="single" w:color="9BC2E5" w:themeColor="accent5" w:sz="4" w:space="0"/>
        </w:tcBorders>
      </w:tcPr>
    </w:tblStylePr>
    <w:tblStylePr w:type="band1Horz">
      <w:rPr>
        <w:color w:val="404040"/>
        <w:sz w:val="22"/>
      </w:rPr>
      <w:tblPr/>
      <w:tcPr>
        <w:tcBorders>
          <w:top w:val="single" w:color="9BC2E5" w:themeColor="accent5" w:sz="4" w:space="0"/>
          <w:bottom w:val="single" w:color="9BC2E5" w:themeColor="accent5" w:sz="4" w:space="0"/>
        </w:tcBorders>
      </w:tcPr>
    </w:tblStylePr>
  </w:style>
  <w:style w:type="table" w:customStyle="1" w:styleId="ListTable3-Accent6">
    <w:name w:val="List Table 3 - Accent 6"/>
    <w:basedOn w:val="a3"/>
    <w:uiPriority w:val="99"/>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CellMar>
        <w:top w:w="0" w:type="dxa"/>
        <w:left w:w="108" w:type="dxa"/>
        <w:bottom w:w="0" w:type="dxa"/>
        <w:right w:w="108" w:type="dxa"/>
      </w:tblCellMar>
    </w:tblPr>
    <w:tblStylePr w:type="firstRow">
      <w:rPr>
        <w:b/>
        <w:color w:val="FFFFFF"/>
        <w:sz w:val="22"/>
      </w:rPr>
      <w:tblPr/>
      <w:tcPr>
        <w:shd w:val="clear" w:color="A9D08E" w:fill="A9D08E" w:themeFill="accent6"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A9D08E" w:themeColor="accent6" w:sz="4" w:space="0"/>
          <w:right w:val="single" w:color="A9D08E" w:themeColor="accent6" w:sz="4" w:space="0"/>
        </w:tcBorders>
      </w:tcPr>
    </w:tblStylePr>
    <w:tblStylePr w:type="band1Horz">
      <w:rPr>
        <w:color w:val="404040"/>
        <w:sz w:val="22"/>
      </w:rPr>
      <w:tblPr/>
      <w:tcPr>
        <w:tcBorders>
          <w:top w:val="single" w:color="A9D08E" w:themeColor="accent6" w:sz="4" w:space="0"/>
          <w:bottom w:val="single" w:color="A9D08E" w:themeColor="accent6" w:sz="4" w:space="0"/>
        </w:tcBorders>
      </w:tcPr>
    </w:tblStylePr>
  </w:style>
  <w:style w:type="table" w:customStyle="1" w:styleId="ListTable4">
    <w:name w:val="List Table 4"/>
    <w:basedOn w:val="a3"/>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top w:w="0" w:type="dxa"/>
        <w:left w:w="108" w:type="dxa"/>
        <w:bottom w:w="0" w:type="dxa"/>
        <w:right w:w="108" w:type="dxa"/>
      </w:tblCellMar>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a3"/>
    <w:uiPriority w:val="99"/>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CellMar>
        <w:top w:w="0" w:type="dxa"/>
        <w:left w:w="108" w:type="dxa"/>
        <w:bottom w:w="0" w:type="dxa"/>
        <w:right w:w="108" w:type="dxa"/>
      </w:tblCellMar>
    </w:tblPr>
    <w:tblStylePr w:type="firstRow">
      <w:rPr>
        <w:b/>
        <w:color w:val="FFFFFF"/>
        <w:sz w:val="22"/>
      </w:rPr>
      <w:tblPr/>
      <w:tcPr>
        <w:shd w:val="clear" w:color="4472C4" w:fill="4472C4"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CFDBF0" w:fill="CFDBF0" w:themeFill="accent1" w:themeFillTint="40"/>
      </w:tcPr>
    </w:tblStylePr>
    <w:tblStylePr w:type="band1Horz">
      <w:rPr>
        <w:color w:val="404040"/>
        <w:sz w:val="22"/>
      </w:rPr>
      <w:tblPr/>
      <w:tcPr>
        <w:shd w:val="clear" w:color="CFDBF0" w:fill="CFDBF0" w:themeFill="accent1" w:themeFillTint="40"/>
      </w:tcPr>
    </w:tblStylePr>
  </w:style>
  <w:style w:type="table" w:customStyle="1" w:styleId="ListTable4-Accent2">
    <w:name w:val="List Table 4 - Accent 2"/>
    <w:basedOn w:val="a3"/>
    <w:uiPriority w:val="9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CellMar>
        <w:top w:w="0" w:type="dxa"/>
        <w:left w:w="108" w:type="dxa"/>
        <w:bottom w:w="0" w:type="dxa"/>
        <w:right w:w="108" w:type="dxa"/>
      </w:tblCellMar>
    </w:tblPr>
    <w:tblStylePr w:type="firstRow">
      <w:rPr>
        <w:b/>
        <w:color w:val="FFFFFF"/>
        <w:sz w:val="22"/>
      </w:rPr>
      <w:tblPr/>
      <w:tcPr>
        <w:shd w:val="clear" w:color="ED7D31" w:fill="ED7D31" w:themeFill="accent2"/>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ADECB" w:fill="FADECB" w:themeFill="accent2" w:themeFillTint="40"/>
      </w:tcPr>
    </w:tblStylePr>
    <w:tblStylePr w:type="band1Horz">
      <w:rPr>
        <w:color w:val="404040"/>
        <w:sz w:val="22"/>
      </w:rPr>
      <w:tblPr/>
      <w:tcPr>
        <w:shd w:val="clear" w:color="FADECB" w:fill="FADECB" w:themeFill="accent2" w:themeFillTint="40"/>
      </w:tcPr>
    </w:tblStylePr>
  </w:style>
  <w:style w:type="table" w:customStyle="1" w:styleId="ListTable4-Accent3">
    <w:name w:val="List Table 4 - Accent 3"/>
    <w:basedOn w:val="a3"/>
    <w:uiPriority w:val="9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CellMar>
        <w:top w:w="0" w:type="dxa"/>
        <w:left w:w="108" w:type="dxa"/>
        <w:bottom w:w="0" w:type="dxa"/>
        <w:right w:w="108" w:type="dxa"/>
      </w:tblCellMar>
    </w:tblPr>
    <w:tblStylePr w:type="firstRow">
      <w:rPr>
        <w:b/>
        <w:color w:val="FFFFFF"/>
        <w:sz w:val="22"/>
      </w:rPr>
      <w:tblPr/>
      <w:tcPr>
        <w:shd w:val="clear" w:color="A5A5A5" w:fill="A5A5A5" w:themeFill="accent3"/>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8E8E8" w:fill="E8E8E8" w:themeFill="accent3" w:themeFillTint="40"/>
      </w:tcPr>
    </w:tblStylePr>
    <w:tblStylePr w:type="band1Horz">
      <w:rPr>
        <w:color w:val="404040"/>
        <w:sz w:val="22"/>
      </w:rPr>
      <w:tblPr/>
      <w:tcPr>
        <w:shd w:val="clear" w:color="E8E8E8" w:fill="E8E8E8" w:themeFill="accent3" w:themeFillTint="40"/>
      </w:tcPr>
    </w:tblStylePr>
  </w:style>
  <w:style w:type="table" w:customStyle="1" w:styleId="ListTable4-Accent4">
    <w:name w:val="List Table 4 - Accent 4"/>
    <w:basedOn w:val="a3"/>
    <w:uiPriority w:val="9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CellMar>
        <w:top w:w="0" w:type="dxa"/>
        <w:left w:w="108" w:type="dxa"/>
        <w:bottom w:w="0" w:type="dxa"/>
        <w:right w:w="108" w:type="dxa"/>
      </w:tblCellMar>
    </w:tblPr>
    <w:tblStylePr w:type="firstRow">
      <w:rPr>
        <w:b/>
        <w:color w:val="FFFFFF"/>
        <w:sz w:val="22"/>
      </w:rPr>
      <w:tblPr/>
      <w:tcPr>
        <w:shd w:val="clear" w:color="FFC000" w:fill="FFC000" w:themeFill="accent4"/>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FEFBF" w:fill="FFEFBF" w:themeFill="accent4" w:themeFillTint="40"/>
      </w:tcPr>
    </w:tblStylePr>
    <w:tblStylePr w:type="band1Horz">
      <w:rPr>
        <w:color w:val="404040"/>
        <w:sz w:val="22"/>
      </w:rPr>
      <w:tblPr/>
      <w:tcPr>
        <w:shd w:val="clear" w:color="FFEFBF" w:fill="FFEFBF" w:themeFill="accent4" w:themeFillTint="40"/>
      </w:tcPr>
    </w:tblStylePr>
  </w:style>
  <w:style w:type="table" w:customStyle="1" w:styleId="ListTable4-Accent5">
    <w:name w:val="List Table 4 - Accent 5"/>
    <w:basedOn w:val="a3"/>
    <w:uiPriority w:val="99"/>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CellMar>
        <w:top w:w="0" w:type="dxa"/>
        <w:left w:w="108" w:type="dxa"/>
        <w:bottom w:w="0" w:type="dxa"/>
        <w:right w:w="108" w:type="dxa"/>
      </w:tblCellMar>
    </w:tblPr>
    <w:tblStylePr w:type="firstRow">
      <w:rPr>
        <w:b/>
        <w:color w:val="FFFFFF"/>
        <w:sz w:val="22"/>
      </w:rPr>
      <w:tblPr/>
      <w:tcPr>
        <w:shd w:val="clear" w:color="5B9BD5" w:fill="5B9BD5" w:themeFill="accent5"/>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5E5F4" w:fill="D5E5F4" w:themeFill="accent5" w:themeFillTint="40"/>
      </w:tcPr>
    </w:tblStylePr>
    <w:tblStylePr w:type="band1Horz">
      <w:rPr>
        <w:color w:val="404040"/>
        <w:sz w:val="22"/>
      </w:rPr>
      <w:tblPr/>
      <w:tcPr>
        <w:shd w:val="clear" w:color="D5E5F4" w:fill="D5E5F4" w:themeFill="accent5" w:themeFillTint="40"/>
      </w:tcPr>
    </w:tblStylePr>
  </w:style>
  <w:style w:type="table" w:customStyle="1" w:styleId="ListTable4-Accent6">
    <w:name w:val="List Table 4 - Accent 6"/>
    <w:basedOn w:val="a3"/>
    <w:uiPriority w:val="9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CellMar>
        <w:top w:w="0" w:type="dxa"/>
        <w:left w:w="108" w:type="dxa"/>
        <w:bottom w:w="0" w:type="dxa"/>
        <w:right w:w="108" w:type="dxa"/>
      </w:tblCellMar>
    </w:tblPr>
    <w:tblStylePr w:type="firstRow">
      <w:rPr>
        <w:b/>
        <w:color w:val="FFFFFF"/>
        <w:sz w:val="22"/>
      </w:rPr>
      <w:tblPr/>
      <w:tcPr>
        <w:shd w:val="clear" w:color="70AD47" w:fill="70AD47" w:themeFill="accent6"/>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AEBCF" w:fill="DAEBCF" w:themeFill="accent6" w:themeFillTint="40"/>
      </w:tcPr>
    </w:tblStylePr>
    <w:tblStylePr w:type="band1Horz">
      <w:rPr>
        <w:color w:val="404040"/>
        <w:sz w:val="22"/>
      </w:rPr>
      <w:tblPr/>
      <w:tcPr>
        <w:shd w:val="clear" w:color="DAEBCF" w:fill="DAEBCF" w:themeFill="accent6" w:themeFillTint="40"/>
      </w:tcPr>
    </w:tblStylePr>
  </w:style>
  <w:style w:type="table" w:customStyle="1" w:styleId="ListTable5Dark">
    <w:name w:val="List Table 5 Dark"/>
    <w:basedOn w:val="a3"/>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CellMar>
        <w:top w:w="0" w:type="dxa"/>
        <w:left w:w="108" w:type="dxa"/>
        <w:bottom w:w="0" w:type="dxa"/>
        <w:right w:w="108" w:type="dxa"/>
      </w:tblCellMar>
    </w:tblPr>
    <w:tblStylePr w:type="firstRow">
      <w:rPr>
        <w:b/>
        <w:color w:val="FFFFFF"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Row">
      <w:rPr>
        <w:b/>
        <w:color w:val="FFFFFF" w:themeColor="light1"/>
        <w:sz w:val="22"/>
      </w:rPr>
      <w:tblPr/>
    </w:tblStylePr>
    <w:tblStylePr w:type="firstCol">
      <w:rPr>
        <w:b/>
        <w:color w:val="FFFFFF" w:themeColor="light1"/>
        <w:sz w:val="22"/>
      </w:rPr>
      <w:tblPr/>
      <w:tcPr>
        <w:tcBorders>
          <w:left w:val="single" w:color="7F7F7F" w:themeColor="text1" w:sz="32" w:space="0"/>
          <w:right w:val="single" w:color="FFFFFF" w:themeColor="light1" w:sz="4" w:space="0"/>
        </w:tcBorders>
      </w:tcPr>
    </w:tblStylePr>
    <w:tblStylePr w:type="lastCol">
      <w:tblPr/>
      <w:tcPr>
        <w:tcBorders>
          <w:left w:val="single" w:color="FFFFFF" w:themeColor="light1" w:sz="4" w:space="0"/>
          <w:right w:val="single" w:color="7F7F7F"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
    <w:name w:val="List Table 5 Dark - Accent 1"/>
    <w:basedOn w:val="a3"/>
    <w:uiPriority w:val="99"/>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tblCellMar>
        <w:top w:w="0" w:type="dxa"/>
        <w:left w:w="108" w:type="dxa"/>
        <w:bottom w:w="0" w:type="dxa"/>
        <w:right w:w="108" w:type="dxa"/>
      </w:tblCellMar>
    </w:tblPr>
    <w:tblStylePr w:type="firstRow">
      <w:rPr>
        <w:b/>
        <w:color w:val="FFFFFF" w:themeColor="light1"/>
        <w:sz w:val="22"/>
      </w:rPr>
      <w:tblPr/>
      <w:tcPr>
        <w:tcBorders>
          <w:top w:val="single" w:color="4472C4" w:themeColor="accent1" w:sz="32" w:space="0"/>
          <w:bottom w:val="single" w:color="FFFFFF" w:themeColor="light1" w:sz="12" w:space="0"/>
        </w:tcBorders>
        <w:shd w:val="clear" w:color="4472C4" w:fill="4472C4" w:themeFill="accent1"/>
      </w:tcPr>
    </w:tblStylePr>
    <w:tblStylePr w:type="lastRow">
      <w:rPr>
        <w:b/>
        <w:color w:val="FFFFFF" w:themeColor="light1"/>
        <w:sz w:val="22"/>
      </w:rPr>
      <w:tblPr/>
    </w:tblStylePr>
    <w:tblStylePr w:type="firstCol">
      <w:rPr>
        <w:b/>
        <w:color w:val="FFFFFF" w:themeColor="light1"/>
        <w:sz w:val="22"/>
      </w:rPr>
      <w:tblPr/>
      <w:tcPr>
        <w:tcBorders>
          <w:left w:val="single" w:color="4472C4" w:themeColor="accent1" w:sz="32" w:space="0"/>
          <w:right w:val="single" w:color="FFFFFF" w:themeColor="light1" w:sz="4" w:space="0"/>
        </w:tcBorders>
      </w:tcPr>
    </w:tblStylePr>
    <w:tblStylePr w:type="lastCol">
      <w:tblPr/>
      <w:tcPr>
        <w:tcBorders>
          <w:left w:val="single" w:color="FFFFFF" w:themeColor="light1" w:sz="4" w:space="0"/>
          <w:right w:val="single" w:color="4472C4" w:themeColor="accent1" w:sz="32" w:space="0"/>
        </w:tcBorders>
      </w:tcPr>
    </w:tblStylePr>
    <w:tblStylePr w:type="band1Vert">
      <w:tblPr/>
      <w:tcPr>
        <w:tcBorders>
          <w:left w:val="single" w:color="FFFFFF" w:themeColor="light1" w:sz="4" w:space="0"/>
          <w:right w:val="single" w:color="FFFFFF" w:themeColor="light1" w:sz="4" w:space="0"/>
        </w:tcBorders>
        <w:shd w:val="clear" w:color="4472C4" w:fill="4472C4"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4472C4" w:fill="4472C4" w:themeFill="accent1"/>
      </w:tcPr>
    </w:tblStylePr>
    <w:tblStylePr w:type="band2Horz">
      <w:tblPr/>
      <w:tcPr>
        <w:tcBorders>
          <w:top w:val="single" w:color="FFFFFF" w:themeColor="light1" w:sz="4" w:space="0"/>
          <w:bottom w:val="single" w:color="FFFFFF" w:themeColor="light1" w:sz="4" w:space="0"/>
        </w:tcBorders>
        <w:shd w:val="clear" w:color="4472C4" w:fill="4472C4" w:themeFill="accent1"/>
      </w:tcPr>
    </w:tblStylePr>
  </w:style>
  <w:style w:type="table" w:customStyle="1" w:styleId="ListTable5Dark-Accent2">
    <w:name w:val="List Table 5 Dark - Accent 2"/>
    <w:basedOn w:val="a3"/>
    <w:uiPriority w:val="99"/>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tblCellMar>
        <w:top w:w="0" w:type="dxa"/>
        <w:left w:w="108" w:type="dxa"/>
        <w:bottom w:w="0" w:type="dxa"/>
        <w:right w:w="108" w:type="dxa"/>
      </w:tblCellMar>
    </w:tblPr>
    <w:tblStylePr w:type="firstRow">
      <w:rPr>
        <w:b/>
        <w:color w:val="FFFFFF" w:themeColor="light1"/>
        <w:sz w:val="22"/>
      </w:rPr>
      <w:tblPr/>
      <w:tcPr>
        <w:tcBorders>
          <w:top w:val="single" w:color="F4B184" w:themeColor="accent2" w:sz="32" w:space="0"/>
          <w:bottom w:val="single" w:color="FFFFFF" w:themeColor="light1" w:sz="12" w:space="0"/>
        </w:tcBorders>
        <w:shd w:val="clear" w:color="F4B184" w:fill="F4B184" w:themeFill="accent2" w:themeFillTint="97"/>
      </w:tcPr>
    </w:tblStylePr>
    <w:tblStylePr w:type="lastRow">
      <w:rPr>
        <w:b/>
        <w:color w:val="FFFFFF" w:themeColor="light1"/>
        <w:sz w:val="22"/>
      </w:rPr>
      <w:tblPr/>
    </w:tblStylePr>
    <w:tblStylePr w:type="firstCol">
      <w:rPr>
        <w:b/>
        <w:color w:val="FFFFFF" w:themeColor="light1"/>
        <w:sz w:val="22"/>
      </w:rPr>
      <w:tblPr/>
      <w:tcPr>
        <w:tcBorders>
          <w:left w:val="single" w:color="F4B184" w:themeColor="accent2" w:sz="32" w:space="0"/>
          <w:right w:val="single" w:color="FFFFFF" w:themeColor="light1" w:sz="4" w:space="0"/>
        </w:tcBorders>
      </w:tcPr>
    </w:tblStylePr>
    <w:tblStylePr w:type="lastCol">
      <w:tblPr/>
      <w:tcPr>
        <w:tcBorders>
          <w:left w:val="single" w:color="FFFFFF" w:themeColor="light1" w:sz="4" w:space="0"/>
          <w:right w:val="single" w:color="F4B184" w:themeColor="accent2" w:sz="32" w:space="0"/>
        </w:tcBorders>
      </w:tcPr>
    </w:tblStylePr>
    <w:tblStylePr w:type="band1Vert">
      <w:tblPr/>
      <w:tcPr>
        <w:tcBorders>
          <w:left w:val="single" w:color="FFFFFF" w:themeColor="light1" w:sz="4" w:space="0"/>
          <w:right w:val="single" w:color="FFFFFF" w:themeColor="light1" w:sz="4" w:space="0"/>
        </w:tcBorders>
        <w:shd w:val="clear" w:color="F4B184" w:fill="F4B184"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4B184" w:fill="F4B184" w:themeFill="accent2" w:themeFillTint="97"/>
      </w:tcPr>
    </w:tblStylePr>
    <w:tblStylePr w:type="band2Horz">
      <w:tblPr/>
      <w:tcPr>
        <w:tcBorders>
          <w:top w:val="single" w:color="FFFFFF" w:themeColor="light1" w:sz="4" w:space="0"/>
          <w:bottom w:val="single" w:color="FFFFFF" w:themeColor="light1" w:sz="4" w:space="0"/>
        </w:tcBorders>
        <w:shd w:val="clear" w:color="F4B184" w:fill="F4B184" w:themeFill="accent2" w:themeFillTint="97"/>
      </w:tcPr>
    </w:tblStylePr>
  </w:style>
  <w:style w:type="table" w:customStyle="1" w:styleId="ListTable5Dark-Accent3">
    <w:name w:val="List Table 5 Dark - Accent 3"/>
    <w:basedOn w:val="a3"/>
    <w:uiPriority w:val="99"/>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CellMar>
        <w:top w:w="0" w:type="dxa"/>
        <w:left w:w="108" w:type="dxa"/>
        <w:bottom w:w="0" w:type="dxa"/>
        <w:right w:w="108" w:type="dxa"/>
      </w:tblCellMar>
    </w:tblPr>
    <w:tblStylePr w:type="firstRow">
      <w:rPr>
        <w:b/>
        <w:color w:val="FFFFFF" w:themeColor="light1"/>
        <w:sz w:val="22"/>
      </w:rPr>
      <w:tblPr/>
      <w:tcPr>
        <w:tcBorders>
          <w:top w:val="single" w:color="C9C9C9" w:themeColor="accent3" w:sz="32" w:space="0"/>
          <w:bottom w:val="single" w:color="FFFFFF" w:themeColor="light1" w:sz="12" w:space="0"/>
        </w:tcBorders>
        <w:shd w:val="clear" w:color="C9C9C9" w:fill="C9C9C9" w:themeFill="accent3" w:themeFillTint="98"/>
      </w:tcPr>
    </w:tblStylePr>
    <w:tblStylePr w:type="lastRow">
      <w:rPr>
        <w:b/>
        <w:color w:val="FFFFFF" w:themeColor="light1"/>
        <w:sz w:val="22"/>
      </w:rPr>
      <w:tblPr/>
    </w:tblStylePr>
    <w:tblStylePr w:type="firstCol">
      <w:rPr>
        <w:b/>
        <w:color w:val="FFFFFF" w:themeColor="light1"/>
        <w:sz w:val="22"/>
      </w:rPr>
      <w:tblPr/>
      <w:tcPr>
        <w:tcBorders>
          <w:left w:val="single" w:color="C9C9C9" w:themeColor="accent3" w:sz="32" w:space="0"/>
          <w:right w:val="single" w:color="FFFFFF" w:themeColor="light1" w:sz="4" w:space="0"/>
        </w:tcBorders>
      </w:tcPr>
    </w:tblStylePr>
    <w:tblStylePr w:type="lastCol">
      <w:tblPr/>
      <w:tcPr>
        <w:tcBorders>
          <w:left w:val="single" w:color="FFFFFF" w:themeColor="light1" w:sz="4" w:space="0"/>
          <w:right w:val="single" w:color="C9C9C9" w:themeColor="accent3" w:sz="32" w:space="0"/>
        </w:tcBorders>
      </w:tcPr>
    </w:tblStylePr>
    <w:tblStylePr w:type="band1Vert">
      <w:tblPr/>
      <w:tcPr>
        <w:tcBorders>
          <w:left w:val="single" w:color="FFFFFF" w:themeColor="light1" w:sz="4" w:space="0"/>
          <w:right w:val="single" w:color="FFFFFF" w:themeColor="light1" w:sz="4" w:space="0"/>
        </w:tcBorders>
        <w:shd w:val="clear" w:color="C9C9C9" w:fill="C9C9C9"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9C9C9" w:fill="C9C9C9" w:themeFill="accent3" w:themeFillTint="98"/>
      </w:tcPr>
    </w:tblStylePr>
    <w:tblStylePr w:type="band2Horz">
      <w:tblPr/>
      <w:tcPr>
        <w:tcBorders>
          <w:top w:val="single" w:color="FFFFFF" w:themeColor="light1" w:sz="4" w:space="0"/>
          <w:bottom w:val="single" w:color="FFFFFF" w:themeColor="light1" w:sz="4" w:space="0"/>
        </w:tcBorders>
        <w:shd w:val="clear" w:color="C9C9C9" w:fill="C9C9C9" w:themeFill="accent3" w:themeFillTint="98"/>
      </w:tcPr>
    </w:tblStylePr>
  </w:style>
  <w:style w:type="table" w:customStyle="1" w:styleId="ListTable5Dark-Accent4">
    <w:name w:val="List Table 5 Dark - Accent 4"/>
    <w:basedOn w:val="a3"/>
    <w:uiPriority w:val="99"/>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tblCellMar>
        <w:top w:w="0" w:type="dxa"/>
        <w:left w:w="108" w:type="dxa"/>
        <w:bottom w:w="0" w:type="dxa"/>
        <w:right w:w="108" w:type="dxa"/>
      </w:tblCellMar>
    </w:tblPr>
    <w:tblStylePr w:type="firstRow">
      <w:rPr>
        <w:b/>
        <w:color w:val="FFFFFF" w:themeColor="light1"/>
        <w:sz w:val="22"/>
      </w:rPr>
      <w:tblPr/>
      <w:tcPr>
        <w:tcBorders>
          <w:top w:val="single" w:color="FFD865" w:themeColor="accent4" w:sz="32" w:space="0"/>
          <w:bottom w:val="single" w:color="FFFFFF" w:themeColor="light1" w:sz="12" w:space="0"/>
        </w:tcBorders>
        <w:shd w:val="clear" w:color="FFD865" w:fill="FFD865" w:themeFill="accent4" w:themeFillTint="9a"/>
      </w:tcPr>
    </w:tblStylePr>
    <w:tblStylePr w:type="lastRow">
      <w:rPr>
        <w:b/>
        <w:color w:val="FFFFFF" w:themeColor="light1"/>
        <w:sz w:val="22"/>
      </w:rPr>
      <w:tblPr/>
    </w:tblStylePr>
    <w:tblStylePr w:type="firstCol">
      <w:rPr>
        <w:b/>
        <w:color w:val="FFFFFF" w:themeColor="light1"/>
        <w:sz w:val="22"/>
      </w:rPr>
      <w:tblPr/>
      <w:tcPr>
        <w:tcBorders>
          <w:left w:val="single" w:color="FFD865" w:themeColor="accent4" w:sz="32" w:space="0"/>
          <w:right w:val="single" w:color="FFFFFF" w:themeColor="light1" w:sz="4" w:space="0"/>
        </w:tcBorders>
      </w:tcPr>
    </w:tblStylePr>
    <w:tblStylePr w:type="lastCol">
      <w:tblPr/>
      <w:tcPr>
        <w:tcBorders>
          <w:left w:val="single" w:color="FFFFFF" w:themeColor="light1" w:sz="4" w:space="0"/>
          <w:right w:val="single" w:color="FFD865" w:themeColor="accent4" w:sz="32" w:space="0"/>
        </w:tcBorders>
      </w:tcPr>
    </w:tblStylePr>
    <w:tblStylePr w:type="band1Vert">
      <w:tblPr/>
      <w:tcPr>
        <w:tcBorders>
          <w:left w:val="single" w:color="FFFFFF" w:themeColor="light1" w:sz="4" w:space="0"/>
          <w:right w:val="single" w:color="FFFFFF" w:themeColor="light1" w:sz="4" w:space="0"/>
        </w:tcBorders>
        <w:shd w:val="clear" w:color="FFD865" w:fill="FFD865"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D865" w:fill="FFD865" w:themeFill="accent4" w:themeFillTint="9a"/>
      </w:tcPr>
    </w:tblStylePr>
    <w:tblStylePr w:type="band2Horz">
      <w:tblPr/>
      <w:tcPr>
        <w:tcBorders>
          <w:top w:val="single" w:color="FFFFFF" w:themeColor="light1" w:sz="4" w:space="0"/>
          <w:bottom w:val="single" w:color="FFFFFF" w:themeColor="light1" w:sz="4" w:space="0"/>
        </w:tcBorders>
        <w:shd w:val="clear" w:color="FFD865" w:fill="FFD865" w:themeFill="accent4" w:themeFillTint="9a"/>
      </w:tcPr>
    </w:tblStylePr>
  </w:style>
  <w:style w:type="table" w:customStyle="1" w:styleId="ListTable5Dark-Accent5">
    <w:name w:val="List Table 5 Dark - Accent 5"/>
    <w:basedOn w:val="a3"/>
    <w:uiPriority w:val="99"/>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tblCellMar>
        <w:top w:w="0" w:type="dxa"/>
        <w:left w:w="108" w:type="dxa"/>
        <w:bottom w:w="0" w:type="dxa"/>
        <w:right w:w="108" w:type="dxa"/>
      </w:tblCellMar>
    </w:tblPr>
    <w:tblStylePr w:type="firstRow">
      <w:rPr>
        <w:b/>
        <w:color w:val="FFFFFF" w:themeColor="light1"/>
        <w:sz w:val="22"/>
      </w:rPr>
      <w:tblPr/>
      <w:tcPr>
        <w:tcBorders>
          <w:top w:val="single" w:color="9BC2E5" w:themeColor="accent5" w:sz="32" w:space="0"/>
          <w:bottom w:val="single" w:color="FFFFFF" w:themeColor="light1" w:sz="12" w:space="0"/>
        </w:tcBorders>
        <w:shd w:val="clear" w:color="9BC2E5" w:fill="9BC2E5" w:themeFill="accent5" w:themeFillTint="9a"/>
      </w:tcPr>
    </w:tblStylePr>
    <w:tblStylePr w:type="lastRow">
      <w:rPr>
        <w:b/>
        <w:color w:val="FFFFFF" w:themeColor="light1"/>
        <w:sz w:val="22"/>
      </w:rPr>
      <w:tblPr/>
    </w:tblStylePr>
    <w:tblStylePr w:type="firstCol">
      <w:rPr>
        <w:b/>
        <w:color w:val="FFFFFF" w:themeColor="light1"/>
        <w:sz w:val="22"/>
      </w:rPr>
      <w:tblPr/>
      <w:tcPr>
        <w:tcBorders>
          <w:left w:val="single" w:color="9BC2E5" w:themeColor="accent5" w:sz="32" w:space="0"/>
          <w:right w:val="single" w:color="FFFFFF" w:themeColor="light1" w:sz="4" w:space="0"/>
        </w:tcBorders>
      </w:tcPr>
    </w:tblStylePr>
    <w:tblStylePr w:type="lastCol">
      <w:tblPr/>
      <w:tcPr>
        <w:tcBorders>
          <w:left w:val="single" w:color="FFFFFF" w:themeColor="light1" w:sz="4" w:space="0"/>
          <w:right w:val="single" w:color="9BC2E5" w:themeColor="accent5" w:sz="32" w:space="0"/>
        </w:tcBorders>
      </w:tcPr>
    </w:tblStylePr>
    <w:tblStylePr w:type="band1Vert">
      <w:tblPr/>
      <w:tcPr>
        <w:tcBorders>
          <w:left w:val="single" w:color="FFFFFF" w:themeColor="light1" w:sz="4" w:space="0"/>
          <w:right w:val="single" w:color="FFFFFF" w:themeColor="light1" w:sz="4" w:space="0"/>
        </w:tcBorders>
        <w:shd w:val="clear" w:color="9BC2E5" w:fill="9BC2E5"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9BC2E5" w:fill="9BC2E5" w:themeFill="accent5" w:themeFillTint="9a"/>
      </w:tcPr>
    </w:tblStylePr>
    <w:tblStylePr w:type="band2Horz">
      <w:tblPr/>
      <w:tcPr>
        <w:tcBorders>
          <w:top w:val="single" w:color="FFFFFF" w:themeColor="light1" w:sz="4" w:space="0"/>
          <w:bottom w:val="single" w:color="FFFFFF" w:themeColor="light1" w:sz="4" w:space="0"/>
        </w:tcBorders>
        <w:shd w:val="clear" w:color="9BC2E5" w:fill="9BC2E5" w:themeFill="accent5" w:themeFillTint="9a"/>
      </w:tcPr>
    </w:tblStylePr>
  </w:style>
  <w:style w:type="table" w:customStyle="1" w:styleId="ListTable5Dark-Accent6">
    <w:name w:val="List Table 5 Dark - Accent 6"/>
    <w:basedOn w:val="a3"/>
    <w:uiPriority w:val="99"/>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CellMar>
        <w:top w:w="0" w:type="dxa"/>
        <w:left w:w="108" w:type="dxa"/>
        <w:bottom w:w="0" w:type="dxa"/>
        <w:right w:w="108" w:type="dxa"/>
      </w:tblCellMar>
    </w:tblPr>
    <w:tblStylePr w:type="firstRow">
      <w:rPr>
        <w:b/>
        <w:color w:val="FFFFFF" w:themeColor="light1"/>
        <w:sz w:val="22"/>
      </w:rPr>
      <w:tblPr/>
      <w:tcPr>
        <w:tcBorders>
          <w:top w:val="single" w:color="A9D08E" w:themeColor="accent6" w:sz="32" w:space="0"/>
          <w:bottom w:val="single" w:color="FFFFFF" w:themeColor="light1" w:sz="12" w:space="0"/>
        </w:tcBorders>
        <w:shd w:val="clear" w:color="A9D08E" w:fill="A9D08E" w:themeFill="accent6" w:themeFillTint="98"/>
      </w:tcPr>
    </w:tblStylePr>
    <w:tblStylePr w:type="lastRow">
      <w:rPr>
        <w:b/>
        <w:color w:val="FFFFFF" w:themeColor="light1"/>
        <w:sz w:val="22"/>
      </w:rPr>
      <w:tblPr/>
    </w:tblStylePr>
    <w:tblStylePr w:type="firstCol">
      <w:rPr>
        <w:b/>
        <w:color w:val="FFFFFF" w:themeColor="light1"/>
        <w:sz w:val="22"/>
      </w:rPr>
      <w:tblPr/>
      <w:tcPr>
        <w:tcBorders>
          <w:left w:val="single" w:color="A9D08E" w:themeColor="accent6" w:sz="32" w:space="0"/>
          <w:right w:val="single" w:color="FFFFFF" w:themeColor="light1" w:sz="4" w:space="0"/>
        </w:tcBorders>
      </w:tcPr>
    </w:tblStylePr>
    <w:tblStylePr w:type="lastCol">
      <w:tblPr/>
      <w:tcPr>
        <w:tcBorders>
          <w:left w:val="single" w:color="FFFFFF" w:themeColor="light1" w:sz="4" w:space="0"/>
          <w:right w:val="single" w:color="A9D08E" w:themeColor="accent6" w:sz="32" w:space="0"/>
        </w:tcBorders>
      </w:tcPr>
    </w:tblStylePr>
    <w:tblStylePr w:type="band1Vert">
      <w:tblPr/>
      <w:tcPr>
        <w:tcBorders>
          <w:left w:val="single" w:color="FFFFFF" w:themeColor="light1" w:sz="4" w:space="0"/>
          <w:right w:val="single" w:color="FFFFFF" w:themeColor="light1" w:sz="4" w:space="0"/>
        </w:tcBorders>
        <w:shd w:val="clear" w:color="A9D08E" w:fill="A9D08E"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A9D08E" w:fill="A9D08E" w:themeFill="accent6" w:themeFillTint="98"/>
      </w:tcPr>
    </w:tblStylePr>
    <w:tblStylePr w:type="band2Horz">
      <w:tblPr/>
      <w:tcPr>
        <w:tcBorders>
          <w:top w:val="single" w:color="FFFFFF" w:themeColor="light1" w:sz="4" w:space="0"/>
          <w:bottom w:val="single" w:color="FFFFFF" w:themeColor="light1" w:sz="4" w:space="0"/>
        </w:tcBorders>
        <w:shd w:val="clear" w:color="A9D08E" w:fill="A9D08E" w:themeFill="accent6" w:themeFillTint="98"/>
      </w:tcPr>
    </w:tblStylePr>
  </w:style>
  <w:style w:type="table" w:customStyle="1" w:styleId="ListTable6Colorful">
    <w:name w:val="List Table 6 Colorful"/>
    <w:basedOn w:val="a3"/>
    <w:uiPriority w:val="99"/>
    <w:tblPr>
      <w:tblStyleRowBandSize w:val="1"/>
      <w:tblStyleColBandSize w:val="1"/>
      <w:tblBorders>
        <w:top w:val="single" w:color="7F7F7F" w:themeColor="text1" w:themeTint="80" w:sz="4" w:space="0"/>
        <w:bottom w:val="single" w:color="7F7F7F" w:themeColor="text1" w:themeTint="80" w:sz="4" w:space="0"/>
      </w:tblBorders>
      <w:tblCellMar>
        <w:top w:w="0" w:type="dxa"/>
        <w:left w:w="108" w:type="dxa"/>
        <w:bottom w:w="0" w:type="dxa"/>
        <w:right w:w="108" w:type="dxa"/>
      </w:tblCellMar>
    </w:tblPr>
    <w:tblStylePr w:type="firstRow">
      <w:rPr>
        <w:b/>
        <w:color w:val="000000" w:themeColor="text1"/>
      </w:rPr>
      <w:tblPr/>
      <w:tcPr>
        <w:tcBorders>
          <w:bottom w:val="single" w:color="7F7F7F" w:themeColor="text1" w:sz="4" w:space="0"/>
        </w:tcBorders>
      </w:tcPr>
    </w:tblStylePr>
    <w:tblStylePr w:type="lastRow">
      <w:rPr>
        <w:b/>
        <w:color w:val="000000" w:themeColor="text1"/>
      </w:rPr>
      <w:tblPr/>
      <w:tcPr>
        <w:tcBorders>
          <w:top w:val="single" w:color="7F7F7F" w:themeColor="text1" w:sz="4" w:space="0"/>
        </w:tcBorders>
      </w:tcPr>
    </w:tblStylePr>
    <w:tblStylePr w:type="firstCol">
      <w:rPr>
        <w:b/>
        <w:color w:val="000000" w:themeColor="text1"/>
      </w:rPr>
      <w:tblPr/>
    </w:tblStylePr>
    <w:tblStylePr w:type="lastCol">
      <w:rPr>
        <w:b/>
        <w:color w:val="000000" w:themeColor="text1"/>
      </w:rPr>
      <w:tbl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Pr/>
    </w:tblStylePr>
  </w:style>
  <w:style w:type="table" w:customStyle="1" w:styleId="ListTable6Colorful-Accent1">
    <w:name w:val="List Table 6 Colorful - Accent 1"/>
    <w:basedOn w:val="a3"/>
    <w:uiPriority w:val="99"/>
    <w:tblPr>
      <w:tblStyleRowBandSize w:val="1"/>
      <w:tblStyleColBandSize w:val="1"/>
      <w:tblBorders>
        <w:top w:val="single" w:color="4472C4" w:themeColor="accent1" w:sz="4" w:space="0"/>
        <w:bottom w:val="single" w:color="4472C4" w:themeColor="accent1" w:sz="4" w:space="0"/>
      </w:tblBorders>
      <w:tblCellMar>
        <w:top w:w="0" w:type="dxa"/>
        <w:left w:w="108" w:type="dxa"/>
        <w:bottom w:w="0" w:type="dxa"/>
        <w:right w:w="108" w:type="dxa"/>
      </w:tblCellMar>
    </w:tblPr>
    <w:tblStylePr w:type="firstRow">
      <w:rPr>
        <w:b/>
        <w:color w:val="254175" w:themeColor="accent1" w:themeShade="95"/>
      </w:rPr>
      <w:tblPr/>
      <w:tcPr>
        <w:tcBorders>
          <w:bottom w:val="single" w:color="4472C4" w:themeColor="accent1" w:sz="4" w:space="0"/>
        </w:tcBorders>
      </w:tcPr>
    </w:tblStylePr>
    <w:tblStylePr w:type="lastRow">
      <w:rPr>
        <w:b/>
        <w:color w:val="254175" w:themeColor="accent1" w:themeShade="95"/>
      </w:rPr>
      <w:tblPr/>
      <w:tcPr>
        <w:tcBorders>
          <w:top w:val="single" w:color="4472C4" w:themeColor="accent1" w:sz="4" w:space="0"/>
        </w:tcBorders>
      </w:tcPr>
    </w:tblStylePr>
    <w:tblStylePr w:type="firstCol">
      <w:rPr>
        <w:b/>
        <w:color w:val="254175" w:themeColor="accent1" w:themeShade="95"/>
      </w:rPr>
      <w:tblPr/>
    </w:tblStylePr>
    <w:tblStylePr w:type="lastCol">
      <w:rPr>
        <w:b/>
        <w:color w:val="254175" w:themeColor="accent1" w:themeShade="95"/>
      </w:rPr>
      <w:tbl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Pr/>
    </w:tblStylePr>
  </w:style>
  <w:style w:type="table" w:customStyle="1" w:styleId="ListTable6Colorful-Accent2">
    <w:name w:val="List Table 6 Colorful - Accent 2"/>
    <w:basedOn w:val="a3"/>
    <w:uiPriority w:val="99"/>
    <w:tblPr>
      <w:tblStyleRowBandSize w:val="1"/>
      <w:tblStyleColBandSize w:val="1"/>
      <w:tblBorders>
        <w:top w:val="single" w:color="F4B184" w:themeColor="accent2" w:themeTint="97" w:sz="4" w:space="0"/>
        <w:bottom w:val="single" w:color="F4B184" w:themeColor="accent2" w:themeTint="97" w:sz="4" w:space="0"/>
      </w:tblBorders>
      <w:tblCellMar>
        <w:top w:w="0" w:type="dxa"/>
        <w:left w:w="108" w:type="dxa"/>
        <w:bottom w:w="0" w:type="dxa"/>
        <w:right w:w="108" w:type="dxa"/>
      </w:tblCellMar>
    </w:tblPr>
    <w:tblStylePr w:type="firstRow">
      <w:rPr>
        <w:b/>
        <w:color w:val="F4B184" w:themeColor="accent2" w:themeTint="97" w:themeShade="95"/>
      </w:rPr>
      <w:tblPr/>
      <w:tcPr>
        <w:tcBorders>
          <w:bottom w:val="single" w:color="F4B184" w:themeColor="accent2" w:sz="4" w:space="0"/>
        </w:tcBorders>
      </w:tcPr>
    </w:tblStylePr>
    <w:tblStylePr w:type="lastRow">
      <w:rPr>
        <w:b/>
        <w:color w:val="F4B184" w:themeColor="accent2" w:themeTint="97" w:themeShade="95"/>
      </w:rPr>
      <w:tblPr/>
      <w:tcPr>
        <w:tcBorders>
          <w:top w:val="single" w:color="F4B184" w:themeColor="accent2" w:sz="4" w:space="0"/>
        </w:tcBorders>
      </w:tcPr>
    </w:tblStylePr>
    <w:tblStylePr w:type="firstCol">
      <w:rPr>
        <w:b/>
        <w:color w:val="F4B184" w:themeColor="accent2" w:themeTint="97" w:themeShade="95"/>
      </w:rPr>
      <w:tblPr/>
    </w:tblStylePr>
    <w:tblStylePr w:type="lastCol">
      <w:rPr>
        <w:b/>
        <w:color w:val="F4B184" w:themeColor="accent2" w:themeTint="97" w:themeShade="95"/>
      </w:rPr>
      <w:tbl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Pr/>
    </w:tblStylePr>
  </w:style>
  <w:style w:type="table" w:customStyle="1" w:styleId="ListTable6Colorful-Accent3">
    <w:name w:val="List Table 6 Colorful - Accent 3"/>
    <w:basedOn w:val="a3"/>
    <w:uiPriority w:val="99"/>
    <w:tblPr>
      <w:tblStyleRowBandSize w:val="1"/>
      <w:tblStyleColBandSize w:val="1"/>
      <w:tblBorders>
        <w:top w:val="single" w:color="C9C9C9" w:themeColor="accent3" w:themeTint="98" w:sz="4" w:space="0"/>
        <w:bottom w:val="single" w:color="C9C9C9" w:themeColor="accent3" w:themeTint="98" w:sz="4" w:space="0"/>
      </w:tblBorders>
      <w:tblCellMar>
        <w:top w:w="0" w:type="dxa"/>
        <w:left w:w="108" w:type="dxa"/>
        <w:bottom w:w="0" w:type="dxa"/>
        <w:right w:w="108" w:type="dxa"/>
      </w:tblCellMar>
    </w:tblPr>
    <w:tblStylePr w:type="firstRow">
      <w:rPr>
        <w:b/>
        <w:color w:val="C9C9C9" w:themeColor="accent3" w:themeTint="98" w:themeShade="95"/>
      </w:rPr>
      <w:tblPr/>
      <w:tcPr>
        <w:tcBorders>
          <w:bottom w:val="single" w:color="C9C9C9" w:themeColor="accent3" w:sz="4" w:space="0"/>
        </w:tcBorders>
      </w:tcPr>
    </w:tblStylePr>
    <w:tblStylePr w:type="lastRow">
      <w:rPr>
        <w:b/>
        <w:color w:val="C9C9C9" w:themeColor="accent3" w:themeTint="98" w:themeShade="95"/>
      </w:rPr>
      <w:tblPr/>
      <w:tcPr>
        <w:tcBorders>
          <w:top w:val="single" w:color="C9C9C9" w:themeColor="accent3" w:sz="4" w:space="0"/>
        </w:tcBorders>
      </w:tcPr>
    </w:tblStylePr>
    <w:tblStylePr w:type="firstCol">
      <w:rPr>
        <w:b/>
        <w:color w:val="C9C9C9" w:themeColor="accent3" w:themeTint="98" w:themeShade="95"/>
      </w:rPr>
      <w:tblPr/>
    </w:tblStylePr>
    <w:tblStylePr w:type="lastCol">
      <w:rPr>
        <w:b/>
        <w:color w:val="C9C9C9" w:themeColor="accent3" w:themeTint="98" w:themeShade="95"/>
      </w:rPr>
      <w:tbl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Pr/>
    </w:tblStylePr>
  </w:style>
  <w:style w:type="table" w:customStyle="1" w:styleId="ListTable6Colorful-Accent4">
    <w:name w:val="List Table 6 Colorful - Accent 4"/>
    <w:basedOn w:val="a3"/>
    <w:uiPriority w:val="99"/>
    <w:tblPr>
      <w:tblStyleRowBandSize w:val="1"/>
      <w:tblStyleColBandSize w:val="1"/>
      <w:tblBorders>
        <w:top w:val="single" w:color="FFD865" w:themeColor="accent4" w:themeTint="9a" w:sz="4" w:space="0"/>
        <w:bottom w:val="single" w:color="FFD865" w:themeColor="accent4" w:themeTint="9a" w:sz="4" w:space="0"/>
      </w:tblBorders>
      <w:tblCellMar>
        <w:top w:w="0" w:type="dxa"/>
        <w:left w:w="108" w:type="dxa"/>
        <w:bottom w:w="0" w:type="dxa"/>
        <w:right w:w="108" w:type="dxa"/>
      </w:tblCellMar>
    </w:tblPr>
    <w:tblStylePr w:type="firstRow">
      <w:rPr>
        <w:b/>
        <w:color w:val="FFD865" w:themeColor="accent4" w:themeTint="9a" w:themeShade="95"/>
      </w:rPr>
      <w:tblPr/>
      <w:tcPr>
        <w:tcBorders>
          <w:bottom w:val="single" w:color="FFD865" w:themeColor="accent4" w:sz="4" w:space="0"/>
        </w:tcBorders>
      </w:tcPr>
    </w:tblStylePr>
    <w:tblStylePr w:type="lastRow">
      <w:rPr>
        <w:b/>
        <w:color w:val="FFD865" w:themeColor="accent4" w:themeTint="9a" w:themeShade="95"/>
      </w:rPr>
      <w:tblPr/>
      <w:tcPr>
        <w:tcBorders>
          <w:top w:val="single" w:color="FFD865" w:themeColor="accent4" w:sz="4" w:space="0"/>
        </w:tcBorders>
      </w:tcPr>
    </w:tblStylePr>
    <w:tblStylePr w:type="firstCol">
      <w:rPr>
        <w:b/>
        <w:color w:val="FFD865" w:themeColor="accent4" w:themeTint="9a" w:themeShade="95"/>
      </w:rPr>
      <w:tblPr/>
    </w:tblStylePr>
    <w:tblStylePr w:type="lastCol">
      <w:rPr>
        <w:b/>
        <w:color w:val="FFD865" w:themeColor="accent4" w:themeTint="9a" w:themeShade="95"/>
      </w:rPr>
      <w:tbl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Pr/>
    </w:tblStylePr>
  </w:style>
  <w:style w:type="table" w:customStyle="1" w:styleId="ListTable6Colorful-Accent5">
    <w:name w:val="List Table 6 Colorful - Accent 5"/>
    <w:basedOn w:val="a3"/>
    <w:uiPriority w:val="99"/>
    <w:tblPr>
      <w:tblStyleRowBandSize w:val="1"/>
      <w:tblStyleColBandSize w:val="1"/>
      <w:tblBorders>
        <w:top w:val="single" w:color="9BC2E5" w:themeColor="accent5" w:themeTint="9a" w:sz="4" w:space="0"/>
        <w:bottom w:val="single" w:color="9BC2E5" w:themeColor="accent5" w:themeTint="9a" w:sz="4" w:space="0"/>
      </w:tblBorders>
      <w:tblCellMar>
        <w:top w:w="0" w:type="dxa"/>
        <w:left w:w="108" w:type="dxa"/>
        <w:bottom w:w="0" w:type="dxa"/>
        <w:right w:w="108" w:type="dxa"/>
      </w:tblCellMar>
    </w:tblPr>
    <w:tblStylePr w:type="firstRow">
      <w:rPr>
        <w:b/>
        <w:color w:val="9BC2E5" w:themeColor="accent5" w:themeTint="9a" w:themeShade="95"/>
      </w:rPr>
      <w:tblPr/>
      <w:tcPr>
        <w:tcBorders>
          <w:bottom w:val="single" w:color="9BC2E5" w:themeColor="accent5" w:sz="4" w:space="0"/>
        </w:tcBorders>
      </w:tcPr>
    </w:tblStylePr>
    <w:tblStylePr w:type="lastRow">
      <w:rPr>
        <w:b/>
        <w:color w:val="9BC2E5" w:themeColor="accent5" w:themeTint="9a" w:themeShade="95"/>
      </w:rPr>
      <w:tblPr/>
      <w:tcPr>
        <w:tcBorders>
          <w:top w:val="single" w:color="9BC2E5" w:themeColor="accent5" w:sz="4" w:space="0"/>
        </w:tcBorders>
      </w:tcPr>
    </w:tblStylePr>
    <w:tblStylePr w:type="firstCol">
      <w:rPr>
        <w:b/>
        <w:color w:val="9BC2E5" w:themeColor="accent5" w:themeTint="9a" w:themeShade="95"/>
      </w:rPr>
      <w:tblPr/>
    </w:tblStylePr>
    <w:tblStylePr w:type="lastCol">
      <w:rPr>
        <w:b/>
        <w:color w:val="9BC2E5" w:themeColor="accent5" w:themeTint="9a" w:themeShade="95"/>
      </w:rPr>
      <w:tbl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Pr/>
    </w:tblStylePr>
  </w:style>
  <w:style w:type="table" w:customStyle="1" w:styleId="ListTable6Colorful-Accent6">
    <w:name w:val="List Table 6 Colorful - Accent 6"/>
    <w:basedOn w:val="a3"/>
    <w:uiPriority w:val="99"/>
    <w:tblPr>
      <w:tblStyleRowBandSize w:val="1"/>
      <w:tblStyleColBandSize w:val="1"/>
      <w:tblBorders>
        <w:top w:val="single" w:color="A9D08E" w:themeColor="accent6" w:themeTint="98" w:sz="4" w:space="0"/>
        <w:bottom w:val="single" w:color="A9D08E" w:themeColor="accent6" w:themeTint="98" w:sz="4" w:space="0"/>
      </w:tblBorders>
      <w:tblCellMar>
        <w:top w:w="0" w:type="dxa"/>
        <w:left w:w="108" w:type="dxa"/>
        <w:bottom w:w="0" w:type="dxa"/>
        <w:right w:w="108" w:type="dxa"/>
      </w:tblCellMar>
    </w:tblPr>
    <w:tblStylePr w:type="firstRow">
      <w:rPr>
        <w:b/>
        <w:color w:val="A9D08E" w:themeColor="accent6" w:themeTint="98" w:themeShade="95"/>
      </w:rPr>
      <w:tblPr/>
      <w:tcPr>
        <w:tcBorders>
          <w:bottom w:val="single" w:color="A9D08E" w:themeColor="accent6" w:sz="4" w:space="0"/>
        </w:tcBorders>
      </w:tcPr>
    </w:tblStylePr>
    <w:tblStylePr w:type="lastRow">
      <w:rPr>
        <w:b/>
        <w:color w:val="A9D08E" w:themeColor="accent6" w:themeTint="98" w:themeShade="95"/>
      </w:rPr>
      <w:tblPr/>
      <w:tcPr>
        <w:tcBorders>
          <w:top w:val="single" w:color="A9D08E" w:themeColor="accent6" w:sz="4" w:space="0"/>
        </w:tcBorders>
      </w:tcPr>
    </w:tblStylePr>
    <w:tblStylePr w:type="firstCol">
      <w:rPr>
        <w:b/>
        <w:color w:val="A9D08E" w:themeColor="accent6" w:themeTint="98" w:themeShade="95"/>
      </w:rPr>
      <w:tblPr/>
    </w:tblStylePr>
    <w:tblStylePr w:type="lastCol">
      <w:rPr>
        <w:b/>
        <w:color w:val="A9D08E" w:themeColor="accent6" w:themeTint="98" w:themeShade="95"/>
      </w:rPr>
      <w:tbl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Pr/>
    </w:tblStylePr>
  </w:style>
  <w:style w:type="table" w:customStyle="1" w:styleId="ListTable7Colorful">
    <w:name w:val="List Table 7 Colorful"/>
    <w:basedOn w:val="a3"/>
    <w:uiPriority w:val="99"/>
    <w:tblPr>
      <w:tblStyleRowBandSize w:val="1"/>
      <w:tblStyleColBandSize w:val="1"/>
      <w:tblBorders>
        <w:right w:val="single" w:color="7F7F7F" w:themeColor="text1" w:themeTint="80" w:sz="4" w:space="0"/>
      </w:tblBorders>
      <w:tblCellMar>
        <w:top w:w="0" w:type="dxa"/>
        <w:left w:w="108" w:type="dxa"/>
        <w:bottom w:w="0" w:type="dxa"/>
        <w:right w:w="108" w:type="dxa"/>
      </w:tblCellMar>
    </w:tblPr>
    <w:tblStylePr w:type="firstRow">
      <w:rPr>
        <w:i/>
        <w:color w:val="7F7F7F"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Row">
      <w:rPr>
        <w:i/>
        <w:color w:val="7F7F7F"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lastCol">
      <w:rPr>
        <w:i/>
        <w:color w:val="7F7F7F"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Pr/>
    </w:tblStylePr>
  </w:style>
  <w:style w:type="table" w:customStyle="1" w:styleId="ListTable7Colorful-Accent1">
    <w:name w:val="List Table 7 Colorful - Accent 1"/>
    <w:basedOn w:val="a3"/>
    <w:uiPriority w:val="99"/>
    <w:tblPr>
      <w:tblStyleRowBandSize w:val="1"/>
      <w:tblStyleColBandSize w:val="1"/>
      <w:tblBorders>
        <w:right w:val="single" w:color="4472C4" w:themeColor="accent1" w:sz="4" w:space="0"/>
      </w:tblBorders>
      <w:tblCellMar>
        <w:top w:w="0" w:type="dxa"/>
        <w:left w:w="108" w:type="dxa"/>
        <w:bottom w:w="0" w:type="dxa"/>
        <w:right w:w="108" w:type="dxa"/>
      </w:tblCellMar>
    </w:tblPr>
    <w:tblStylePr w:type="firstRow">
      <w:rPr>
        <w:i/>
        <w:color w:val="254175" w:themeColor="accent1" w:themeShade="95"/>
        <w:sz w:val="22"/>
      </w:rPr>
      <w:tblPr/>
      <w:tcPr>
        <w:tcBorders>
          <w:top w:val="none" w:color="000000" w:sz="4" w:space="0"/>
          <w:left w:val="none" w:color="000000" w:sz="4" w:space="0"/>
          <w:bottom w:val="single" w:color="4472C4" w:themeColor="accent1" w:sz="4" w:space="0"/>
          <w:right w:val="none" w:color="000000" w:sz="4" w:space="0"/>
        </w:tcBorders>
        <w:shd w:val="clear" w:color="FFFFFF" w:fill="FFFFFF" w:themeFill="light1"/>
      </w:tcPr>
    </w:tblStylePr>
    <w:tblStylePr w:type="lastRow">
      <w:rPr>
        <w:i/>
        <w:color w:val="254175" w:themeColor="accent1" w:themeShade="95"/>
        <w:sz w:val="22"/>
      </w:rPr>
      <w:tblPr/>
      <w:tcPr>
        <w:tcBorders>
          <w:top w:val="single" w:color="4472C4" w:themeColor="accen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254175" w:themeColor="accent1" w:themeShade="95"/>
        <w:sz w:val="22"/>
      </w:rPr>
      <w:tblPr/>
      <w:tcPr>
        <w:tcBorders>
          <w:top w:val="none" w:color="000000" w:sz="4" w:space="0"/>
          <w:left w:val="none" w:color="000000" w:sz="4" w:space="0"/>
          <w:bottom w:val="none" w:color="000000" w:sz="4" w:space="0"/>
          <w:right w:val="single" w:color="4472C4" w:themeColor="accent1" w:sz="4" w:space="0"/>
        </w:tcBorders>
        <w:shd w:val="clear" w:color="FFFFFF" w:fill="auto"/>
      </w:tcPr>
    </w:tblStylePr>
    <w:tblStylePr w:type="lastCol">
      <w:rPr>
        <w:i/>
        <w:color w:val="254175" w:themeColor="accent1" w:themeShade="95"/>
        <w:sz w:val="22"/>
      </w:rPr>
      <w:tblPr/>
      <w:tcPr>
        <w:tcBorders>
          <w:top w:val="none" w:color="000000" w:sz="4" w:space="0"/>
          <w:left w:val="single" w:color="4472C4" w:themeColor="accent1" w:sz="4" w:space="0"/>
          <w:bottom w:val="none" w:color="000000" w:sz="4" w:space="0"/>
          <w:right w:val="none" w:color="000000" w:sz="4" w:space="0"/>
        </w:tcBorders>
        <w:shd w:val="clear" w:color="FFFFFF" w:fill="auto"/>
      </w:tc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Pr/>
    </w:tblStylePr>
  </w:style>
  <w:style w:type="table" w:customStyle="1" w:styleId="ListTable7Colorful-Accent2">
    <w:name w:val="List Table 7 Colorful - Accent 2"/>
    <w:basedOn w:val="a3"/>
    <w:uiPriority w:val="99"/>
    <w:tblPr>
      <w:tblStyleRowBandSize w:val="1"/>
      <w:tblStyleColBandSize w:val="1"/>
      <w:tblBorders>
        <w:right w:val="single" w:color="F4B184" w:themeColor="accent2" w:themeTint="97" w:sz="4" w:space="0"/>
      </w:tblBorders>
      <w:tblCellMar>
        <w:top w:w="0" w:type="dxa"/>
        <w:left w:w="108" w:type="dxa"/>
        <w:bottom w:w="0" w:type="dxa"/>
        <w:right w:w="108" w:type="dxa"/>
      </w:tblCellMar>
    </w:tblPr>
    <w:tblStylePr w:type="firstRow">
      <w:rPr>
        <w:i/>
        <w:color w:val="F4B184" w:themeColor="accent2" w:themeTint="97" w:themeShade="95"/>
        <w:sz w:val="22"/>
      </w:rPr>
      <w:tblPr/>
      <w:tcPr>
        <w:tcBorders>
          <w:top w:val="none" w:color="000000" w:sz="4" w:space="0"/>
          <w:left w:val="none" w:color="000000" w:sz="4" w:space="0"/>
          <w:bottom w:val="single" w:color="F4B184" w:themeColor="accent2" w:sz="4" w:space="0"/>
          <w:right w:val="none" w:color="000000" w:sz="4" w:space="0"/>
        </w:tcBorders>
        <w:shd w:val="clear" w:color="FFFFFF" w:fill="FFFFFF" w:themeFill="light1"/>
      </w:tcPr>
    </w:tblStylePr>
    <w:tblStylePr w:type="lastRow">
      <w:rPr>
        <w:i/>
        <w:color w:val="F4B184" w:themeColor="accent2" w:themeTint="97" w:themeShade="95"/>
        <w:sz w:val="22"/>
      </w:rPr>
      <w:tblPr/>
      <w:tcPr>
        <w:tcBorders>
          <w:top w:val="single" w:color="F4B184" w:themeColor="accent2"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F4B184" w:themeColor="accent2" w:themeTint="97" w:themeShade="95"/>
        <w:sz w:val="22"/>
      </w:rPr>
      <w:tblPr/>
      <w:tcPr>
        <w:tcBorders>
          <w:top w:val="none" w:color="000000" w:sz="4" w:space="0"/>
          <w:left w:val="none" w:color="000000" w:sz="4" w:space="0"/>
          <w:bottom w:val="none" w:color="000000" w:sz="4" w:space="0"/>
          <w:right w:val="single" w:color="F4B184" w:themeColor="accent2" w:sz="4" w:space="0"/>
        </w:tcBorders>
        <w:shd w:val="clear" w:color="FFFFFF" w:fill="auto"/>
      </w:tcPr>
    </w:tblStylePr>
    <w:tblStylePr w:type="lastCol">
      <w:rPr>
        <w:i/>
        <w:color w:val="F4B184" w:themeColor="accent2" w:themeTint="97" w:themeShade="95"/>
        <w:sz w:val="22"/>
      </w:rPr>
      <w:tblPr/>
      <w:tcPr>
        <w:tcBorders>
          <w:top w:val="none" w:color="000000" w:sz="4" w:space="0"/>
          <w:left w:val="single" w:color="F4B184" w:themeColor="accent2" w:sz="4" w:space="0"/>
          <w:bottom w:val="none" w:color="000000" w:sz="4" w:space="0"/>
          <w:right w:val="none" w:color="000000" w:sz="4" w:space="0"/>
        </w:tcBorders>
        <w:shd w:val="clear" w:color="FFFFFF" w:fill="auto"/>
      </w:tc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Pr/>
    </w:tblStylePr>
  </w:style>
  <w:style w:type="table" w:customStyle="1" w:styleId="ListTable7Colorful-Accent3">
    <w:name w:val="List Table 7 Colorful - Accent 3"/>
    <w:basedOn w:val="a3"/>
    <w:uiPriority w:val="99"/>
    <w:tblPr>
      <w:tblStyleRowBandSize w:val="1"/>
      <w:tblStyleColBandSize w:val="1"/>
      <w:tblBorders>
        <w:right w:val="single" w:color="C9C9C9" w:themeColor="accent3" w:themeTint="98" w:sz="4" w:space="0"/>
      </w:tblBorders>
      <w:tblCellMar>
        <w:top w:w="0" w:type="dxa"/>
        <w:left w:w="108" w:type="dxa"/>
        <w:bottom w:w="0" w:type="dxa"/>
        <w:right w:w="108" w:type="dxa"/>
      </w:tblCellMar>
    </w:tblPr>
    <w:tblStylePr w:type="firstRow">
      <w:rPr>
        <w:i/>
        <w:color w:val="C9C9C9" w:themeColor="accent3" w:themeTint="98" w:themeShade="95"/>
        <w:sz w:val="22"/>
      </w:rPr>
      <w:tblPr/>
      <w:tcPr>
        <w:tcBorders>
          <w:top w:val="none" w:color="000000" w:sz="4" w:space="0"/>
          <w:left w:val="none" w:color="000000" w:sz="4" w:space="0"/>
          <w:bottom w:val="single" w:color="C9C9C9" w:themeColor="accent3" w:sz="4" w:space="0"/>
          <w:right w:val="none" w:color="000000" w:sz="4" w:space="0"/>
        </w:tcBorders>
        <w:shd w:val="clear" w:color="FFFFFF" w:fill="FFFFFF" w:themeFill="light1"/>
      </w:tcPr>
    </w:tblStylePr>
    <w:tblStylePr w:type="lastRow">
      <w:rPr>
        <w:i/>
        <w:color w:val="C9C9C9" w:themeColor="accent3" w:themeTint="98" w:themeShade="95"/>
        <w:sz w:val="22"/>
      </w:rPr>
      <w:tblPr/>
      <w:tcPr>
        <w:tcBorders>
          <w:top w:val="single" w:color="C9C9C9" w:themeColor="accent3"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C9C9C9" w:themeColor="accent3" w:themeTint="98" w:themeShade="95"/>
        <w:sz w:val="22"/>
      </w:rPr>
      <w:tblPr/>
      <w:tcPr>
        <w:tcBorders>
          <w:top w:val="none" w:color="000000" w:sz="4" w:space="0"/>
          <w:left w:val="none" w:color="000000" w:sz="4" w:space="0"/>
          <w:bottom w:val="none" w:color="000000" w:sz="4" w:space="0"/>
          <w:right w:val="single" w:color="C9C9C9" w:themeColor="accent3" w:sz="4" w:space="0"/>
        </w:tcBorders>
        <w:shd w:val="clear" w:color="FFFFFF" w:fill="auto"/>
      </w:tcPr>
    </w:tblStylePr>
    <w:tblStylePr w:type="lastCol">
      <w:rPr>
        <w:i/>
        <w:color w:val="C9C9C9" w:themeColor="accent3" w:themeTint="98" w:themeShade="95"/>
        <w:sz w:val="22"/>
      </w:rPr>
      <w:tblPr/>
      <w:tcPr>
        <w:tcBorders>
          <w:top w:val="none" w:color="000000" w:sz="4" w:space="0"/>
          <w:left w:val="single" w:color="C9C9C9" w:themeColor="accent3" w:sz="4" w:space="0"/>
          <w:bottom w:val="none" w:color="000000" w:sz="4" w:space="0"/>
          <w:right w:val="none" w:color="000000" w:sz="4" w:space="0"/>
        </w:tcBorders>
        <w:shd w:val="clear" w:color="FFFFFF" w:fill="auto"/>
      </w:tc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Pr/>
    </w:tblStylePr>
  </w:style>
  <w:style w:type="table" w:customStyle="1" w:styleId="ListTable7Colorful-Accent4">
    <w:name w:val="List Table 7 Colorful - Accent 4"/>
    <w:basedOn w:val="a3"/>
    <w:uiPriority w:val="99"/>
    <w:tblPr>
      <w:tblStyleRowBandSize w:val="1"/>
      <w:tblStyleColBandSize w:val="1"/>
      <w:tblBorders>
        <w:right w:val="single" w:color="FFD865" w:themeColor="accent4" w:themeTint="9a" w:sz="4" w:space="0"/>
      </w:tblBorders>
      <w:tblCellMar>
        <w:top w:w="0" w:type="dxa"/>
        <w:left w:w="108" w:type="dxa"/>
        <w:bottom w:w="0" w:type="dxa"/>
        <w:right w:w="108" w:type="dxa"/>
      </w:tblCellMar>
    </w:tblPr>
    <w:tblStylePr w:type="firstRow">
      <w:rPr>
        <w:i/>
        <w:color w:val="FFD865" w:themeColor="accent4" w:themeTint="9a" w:themeShade="95"/>
        <w:sz w:val="22"/>
      </w:rPr>
      <w:tblPr/>
      <w:tcPr>
        <w:tcBorders>
          <w:top w:val="none" w:color="000000" w:sz="4" w:space="0"/>
          <w:left w:val="none" w:color="000000" w:sz="4" w:space="0"/>
          <w:bottom w:val="single" w:color="FFD865" w:themeColor="accent4" w:sz="4" w:space="0"/>
          <w:right w:val="none" w:color="000000" w:sz="4" w:space="0"/>
        </w:tcBorders>
        <w:shd w:val="clear" w:color="FFFFFF" w:fill="FFFFFF" w:themeFill="light1"/>
      </w:tcPr>
    </w:tblStylePr>
    <w:tblStylePr w:type="lastRow">
      <w:rPr>
        <w:i/>
        <w:color w:val="FFD865" w:themeColor="accent4" w:themeTint="9a" w:themeShade="95"/>
        <w:sz w:val="22"/>
      </w:rPr>
      <w:tblPr/>
      <w:tcPr>
        <w:tcBorders>
          <w:top w:val="single" w:color="FFD865" w:themeColor="accent4"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FFD865" w:themeColor="accent4" w:themeTint="9a" w:themeShade="95"/>
        <w:sz w:val="22"/>
      </w:rPr>
      <w:tblPr/>
      <w:tcPr>
        <w:tcBorders>
          <w:top w:val="none" w:color="000000" w:sz="4" w:space="0"/>
          <w:left w:val="none" w:color="000000" w:sz="4" w:space="0"/>
          <w:bottom w:val="none" w:color="000000" w:sz="4" w:space="0"/>
          <w:right w:val="single" w:color="FFD865" w:themeColor="accent4" w:sz="4" w:space="0"/>
        </w:tcBorders>
        <w:shd w:val="clear" w:color="FFFFFF" w:fill="auto"/>
      </w:tcPr>
    </w:tblStylePr>
    <w:tblStylePr w:type="lastCol">
      <w:rPr>
        <w:i/>
        <w:color w:val="FFD865" w:themeColor="accent4" w:themeTint="9a" w:themeShade="95"/>
        <w:sz w:val="22"/>
      </w:rPr>
      <w:tblPr/>
      <w:tcPr>
        <w:tcBorders>
          <w:top w:val="none" w:color="000000" w:sz="4" w:space="0"/>
          <w:left w:val="single" w:color="FFD865" w:themeColor="accent4" w:sz="4" w:space="0"/>
          <w:bottom w:val="none" w:color="000000" w:sz="4" w:space="0"/>
          <w:right w:val="none" w:color="000000" w:sz="4" w:space="0"/>
        </w:tcBorders>
        <w:shd w:val="clear" w:color="FFFFFF" w:fill="auto"/>
      </w:tc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Pr/>
    </w:tblStylePr>
  </w:style>
  <w:style w:type="table" w:customStyle="1" w:styleId="ListTable7Colorful-Accent5">
    <w:name w:val="List Table 7 Colorful - Accent 5"/>
    <w:basedOn w:val="a3"/>
    <w:uiPriority w:val="99"/>
    <w:tblPr>
      <w:tblStyleRowBandSize w:val="1"/>
      <w:tblStyleColBandSize w:val="1"/>
      <w:tblBorders>
        <w:right w:val="single" w:color="9BC2E5" w:themeColor="accent5" w:themeTint="9a" w:sz="4" w:space="0"/>
      </w:tblBorders>
      <w:tblCellMar>
        <w:top w:w="0" w:type="dxa"/>
        <w:left w:w="108" w:type="dxa"/>
        <w:bottom w:w="0" w:type="dxa"/>
        <w:right w:w="108" w:type="dxa"/>
      </w:tblCellMar>
    </w:tblPr>
    <w:tblStylePr w:type="firstRow">
      <w:rPr>
        <w:i/>
        <w:color w:val="9BC2E5" w:themeColor="accent5" w:themeTint="9a" w:themeShade="95"/>
        <w:sz w:val="22"/>
      </w:rPr>
      <w:tblPr/>
      <w:tcPr>
        <w:tcBorders>
          <w:top w:val="none" w:color="000000" w:sz="4" w:space="0"/>
          <w:left w:val="none" w:color="000000" w:sz="4" w:space="0"/>
          <w:bottom w:val="single" w:color="9BC2E5" w:themeColor="accent5" w:sz="4" w:space="0"/>
          <w:right w:val="none" w:color="000000" w:sz="4" w:space="0"/>
        </w:tcBorders>
        <w:shd w:val="clear" w:color="FFFFFF" w:fill="FFFFFF" w:themeFill="light1"/>
      </w:tcPr>
    </w:tblStylePr>
    <w:tblStylePr w:type="lastRow">
      <w:rPr>
        <w:i/>
        <w:color w:val="9BC2E5" w:themeColor="accent5" w:themeTint="9a" w:themeShade="95"/>
        <w:sz w:val="22"/>
      </w:rPr>
      <w:tblPr/>
      <w:tcPr>
        <w:tcBorders>
          <w:top w:val="single" w:color="9BC2E5" w:themeColor="accent5"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9BC2E5" w:themeColor="accent5" w:themeTint="9a" w:themeShade="95"/>
        <w:sz w:val="22"/>
      </w:rPr>
      <w:tblPr/>
      <w:tcPr>
        <w:tcBorders>
          <w:top w:val="none" w:color="000000" w:sz="4" w:space="0"/>
          <w:left w:val="none" w:color="000000" w:sz="4" w:space="0"/>
          <w:bottom w:val="none" w:color="000000" w:sz="4" w:space="0"/>
          <w:right w:val="single" w:color="9BC2E5" w:themeColor="accent5" w:sz="4" w:space="0"/>
        </w:tcBorders>
        <w:shd w:val="clear" w:color="FFFFFF" w:fill="auto"/>
      </w:tcPr>
    </w:tblStylePr>
    <w:tblStylePr w:type="lastCol">
      <w:rPr>
        <w:i/>
        <w:color w:val="9BC2E5" w:themeColor="accent5" w:themeTint="9a" w:themeShade="95"/>
        <w:sz w:val="22"/>
      </w:rPr>
      <w:tblPr/>
      <w:tcPr>
        <w:tcBorders>
          <w:top w:val="none" w:color="000000" w:sz="4" w:space="0"/>
          <w:left w:val="single" w:color="9BC2E5" w:themeColor="accent5" w:sz="4" w:space="0"/>
          <w:bottom w:val="none" w:color="000000" w:sz="4" w:space="0"/>
          <w:right w:val="none" w:color="000000" w:sz="4" w:space="0"/>
        </w:tcBorders>
        <w:shd w:val="clear" w:color="FFFFFF" w:fill="auto"/>
      </w:tc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Pr/>
    </w:tblStylePr>
  </w:style>
  <w:style w:type="table" w:customStyle="1" w:styleId="ListTable7Colorful-Accent6">
    <w:name w:val="List Table 7 Colorful - Accent 6"/>
    <w:basedOn w:val="a3"/>
    <w:uiPriority w:val="99"/>
    <w:tblPr>
      <w:tblStyleRowBandSize w:val="1"/>
      <w:tblStyleColBandSize w:val="1"/>
      <w:tblBorders>
        <w:right w:val="single" w:color="A9D08E" w:themeColor="accent6" w:themeTint="98" w:sz="4" w:space="0"/>
      </w:tblBorders>
      <w:tblCellMar>
        <w:top w:w="0" w:type="dxa"/>
        <w:left w:w="108" w:type="dxa"/>
        <w:bottom w:w="0" w:type="dxa"/>
        <w:right w:w="108" w:type="dxa"/>
      </w:tblCellMar>
    </w:tblPr>
    <w:tblStylePr w:type="firstRow">
      <w:rPr>
        <w:i/>
        <w:color w:val="A9D08E" w:themeColor="accent6" w:themeTint="98" w:themeShade="95"/>
        <w:sz w:val="22"/>
      </w:rPr>
      <w:tblPr/>
      <w:tcPr>
        <w:tcBorders>
          <w:top w:val="none" w:color="000000" w:sz="4" w:space="0"/>
          <w:left w:val="none" w:color="000000" w:sz="4" w:space="0"/>
          <w:bottom w:val="single" w:color="A9D08E" w:themeColor="accent6" w:sz="4" w:space="0"/>
          <w:right w:val="none" w:color="000000" w:sz="4" w:space="0"/>
        </w:tcBorders>
        <w:shd w:val="clear" w:color="FFFFFF" w:fill="FFFFFF" w:themeFill="light1"/>
      </w:tcPr>
    </w:tblStylePr>
    <w:tblStylePr w:type="lastRow">
      <w:rPr>
        <w:i/>
        <w:color w:val="A9D08E" w:themeColor="accent6" w:themeTint="98" w:themeShade="95"/>
        <w:sz w:val="22"/>
      </w:rPr>
      <w:tblPr/>
      <w:tcPr>
        <w:tcBorders>
          <w:top w:val="single" w:color="A9D08E" w:themeColor="accent6"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A9D08E" w:themeColor="accent6" w:themeTint="98" w:themeShade="95"/>
        <w:sz w:val="22"/>
      </w:rPr>
      <w:tblPr/>
      <w:tcPr>
        <w:tcBorders>
          <w:top w:val="none" w:color="000000" w:sz="4" w:space="0"/>
          <w:left w:val="none" w:color="000000" w:sz="4" w:space="0"/>
          <w:bottom w:val="none" w:color="000000" w:sz="4" w:space="0"/>
          <w:right w:val="single" w:color="A9D08E" w:themeColor="accent6" w:sz="4" w:space="0"/>
        </w:tcBorders>
        <w:shd w:val="clear" w:color="FFFFFF" w:fill="auto"/>
      </w:tcPr>
    </w:tblStylePr>
    <w:tblStylePr w:type="lastCol">
      <w:rPr>
        <w:i/>
        <w:color w:val="A9D08E" w:themeColor="accent6" w:themeTint="98" w:themeShade="95"/>
        <w:sz w:val="22"/>
      </w:rPr>
      <w:tblPr/>
      <w:tcPr>
        <w:tcBorders>
          <w:top w:val="none" w:color="000000" w:sz="4" w:space="0"/>
          <w:left w:val="single" w:color="A9D08E" w:themeColor="accent6" w:sz="4" w:space="0"/>
          <w:bottom w:val="none" w:color="000000" w:sz="4" w:space="0"/>
          <w:right w:val="none" w:color="000000" w:sz="4" w:space="0"/>
        </w:tcBorders>
        <w:shd w:val="clear" w:color="FFFFFF" w:fill="auto"/>
      </w:tc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Pr/>
    </w:tblStylePr>
  </w:style>
  <w:style w:type="table" w:customStyle="1" w:styleId="Lined-Accent">
    <w:name w:val="Lined - Accent"/>
    <w:basedOn w:val="a3"/>
    <w:uiPriority w:val="99"/>
    <w:rPr>
      <w:color w:val="404040"/>
    </w:rPr>
    <w:tblPr>
      <w:tblStyleRowBandSize w:val="1"/>
      <w:tblStyleColBandSize w:val="1"/>
      <w:tblCellMar>
        <w:top w:w="0" w:type="dxa"/>
        <w:left w:w="108" w:type="dxa"/>
        <w:bottom w:w="0" w:type="dxa"/>
        <w:right w:w="108" w:type="dxa"/>
      </w:tblCellMar>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Lined-Accent1">
    <w:name w:val="Lined - Accent 1"/>
    <w:basedOn w:val="a3"/>
    <w:uiPriority w:val="99"/>
    <w:rPr>
      <w:color w:val="404040"/>
    </w:rPr>
    <w:tblPr>
      <w:tblStyleRowBandSize w:val="1"/>
      <w:tblStyleColBandSize w:val="1"/>
      <w:tblCellMar>
        <w:top w:w="0" w:type="dxa"/>
        <w:left w:w="108" w:type="dxa"/>
        <w:bottom w:w="0" w:type="dxa"/>
        <w:right w:w="108" w:type="dxa"/>
      </w:tblCellMar>
    </w:tblPr>
    <w:tblStylePr w:type="firstRow">
      <w:rPr>
        <w:color w:val="F2F2F2"/>
        <w:sz w:val="22"/>
      </w:rPr>
      <w:tblPr/>
      <w:tcPr>
        <w:shd w:val="clear" w:color="537DC8" w:fill="537DC8" w:themeFill="accent1" w:themeFillTint="ea"/>
      </w:tcPr>
    </w:tblStylePr>
    <w:tblStylePr w:type="lastRow">
      <w:rPr>
        <w:color w:val="F2F2F2"/>
        <w:sz w:val="22"/>
      </w:rPr>
      <w:tblPr/>
      <w:tcPr>
        <w:shd w:val="clear" w:color="537DC8" w:fill="537DC8" w:themeFill="accent1" w:themeFillTint="ea"/>
      </w:tcPr>
    </w:tblStylePr>
    <w:tblStylePr w:type="firstCol">
      <w:rPr>
        <w:color w:val="F2F2F2"/>
        <w:sz w:val="22"/>
      </w:rPr>
      <w:tblPr/>
      <w:tcPr>
        <w:shd w:val="clear" w:color="537DC8" w:fill="537DC8" w:themeFill="accent1" w:themeFillTint="ea"/>
      </w:tcPr>
    </w:tblStylePr>
    <w:tblStylePr w:type="lastCol">
      <w:rPr>
        <w:color w:val="F2F2F2"/>
        <w:sz w:val="22"/>
      </w:rPr>
      <w:tblPr/>
      <w:tcPr>
        <w:shd w:val="clear" w:color="537DC8" w:fill="537DC8" w:themeFill="accent1" w:themeFillTint="ea"/>
      </w:tcPr>
    </w:tblStylePr>
    <w:tblStylePr w:type="band1Vert">
      <w:rPr>
        <w:color w:val="404040"/>
        <w:sz w:val="22"/>
      </w:rPr>
      <w:tblPr/>
    </w:tblStylePr>
    <w:tblStylePr w:type="band2Vert">
      <w:rPr>
        <w:color w:val="404040"/>
        <w:sz w:val="22"/>
      </w:rPr>
      <w:tblPr/>
      <w:tcPr>
        <w:shd w:val="clear" w:color="C4D2EC" w:fill="C4D2EC" w:themeFill="accent1" w:themeFillTint="50"/>
      </w:tcPr>
    </w:tblStylePr>
    <w:tblStylePr w:type="band1Horz">
      <w:rPr>
        <w:color w:val="404040"/>
        <w:sz w:val="22"/>
      </w:rPr>
      <w:tblPr/>
    </w:tblStylePr>
    <w:tblStylePr w:type="band2Horz">
      <w:rPr>
        <w:color w:val="404040"/>
        <w:sz w:val="22"/>
      </w:rPr>
      <w:tblPr/>
      <w:tcPr>
        <w:shd w:val="clear" w:color="C4D2EC" w:fill="C4D2EC" w:themeFill="accent1" w:themeFillTint="50"/>
      </w:tcPr>
    </w:tblStylePr>
  </w:style>
  <w:style w:type="table" w:customStyle="1" w:styleId="Lined-Accent2">
    <w:name w:val="Lined - Accent 2"/>
    <w:basedOn w:val="a3"/>
    <w:uiPriority w:val="99"/>
    <w:rPr>
      <w:color w:val="404040"/>
    </w:rPr>
    <w:tblPr>
      <w:tblStyleRowBandSize w:val="1"/>
      <w:tblStyleColBandSize w:val="1"/>
      <w:tblCellMar>
        <w:top w:w="0" w:type="dxa"/>
        <w:left w:w="108" w:type="dxa"/>
        <w:bottom w:w="0" w:type="dxa"/>
        <w:right w:w="108" w:type="dxa"/>
      </w:tblCellMar>
    </w:tblPr>
    <w:tblStylePr w:type="firstRow">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tblStylePr w:type="firstCol">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band1Vert">
      <w:rPr>
        <w:color w:val="404040"/>
        <w:sz w:val="22"/>
      </w:rPr>
      <w:tblPr/>
    </w:tblStylePr>
    <w:tblStylePr w:type="band2Vert">
      <w:rPr>
        <w:color w:val="404040"/>
        <w:sz w:val="22"/>
      </w:rPr>
      <w:tblPr/>
      <w:tcPr>
        <w:shd w:val="clear" w:color="FBE5D6" w:fill="FBE5D6" w:themeFill="accent2" w:themeFillTint="32"/>
      </w:tcPr>
    </w:tblStylePr>
    <w:tblStylePr w:type="band1Horz">
      <w:rPr>
        <w:color w:val="404040"/>
        <w:sz w:val="22"/>
      </w:rPr>
      <w:tblPr/>
    </w:tblStylePr>
    <w:tblStylePr w:type="band2Horz">
      <w:rPr>
        <w:color w:val="404040"/>
        <w:sz w:val="22"/>
      </w:rPr>
      <w:tblPr/>
      <w:tcPr>
        <w:shd w:val="clear" w:color="FBE5D6" w:fill="FBE5D6" w:themeFill="accent2" w:themeFillTint="32"/>
      </w:tcPr>
    </w:tblStylePr>
  </w:style>
  <w:style w:type="table" w:customStyle="1" w:styleId="Lined-Accent3">
    <w:name w:val="Lined - Accent 3"/>
    <w:basedOn w:val="a3"/>
    <w:uiPriority w:val="99"/>
    <w:rPr>
      <w:color w:val="404040"/>
    </w:rPr>
    <w:tblPr>
      <w:tblStyleRowBandSize w:val="1"/>
      <w:tblStyleColBandSize w:val="1"/>
      <w:tblCellMar>
        <w:top w:w="0" w:type="dxa"/>
        <w:left w:w="108" w:type="dxa"/>
        <w:bottom w:w="0" w:type="dxa"/>
        <w:right w:w="108" w:type="dxa"/>
      </w:tblCellMar>
    </w:tblPr>
    <w:tblStylePr w:type="firstRow">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tblStylePr w:type="firstCol">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band1Vert">
      <w:rPr>
        <w:color w:val="404040"/>
        <w:sz w:val="22"/>
      </w:rPr>
      <w:tblPr/>
    </w:tblStylePr>
    <w:tblStylePr w:type="band2Vert">
      <w:rPr>
        <w:color w:val="404040"/>
        <w:sz w:val="22"/>
      </w:rPr>
      <w:tblPr/>
      <w:tcPr>
        <w:shd w:val="clear" w:color="ECECEC" w:fill="ECECEC" w:themeFill="accent3" w:themeFillTint="34"/>
      </w:tcPr>
    </w:tblStylePr>
    <w:tblStylePr w:type="band1Horz">
      <w:rPr>
        <w:color w:val="404040"/>
        <w:sz w:val="22"/>
      </w:rPr>
      <w:tblPr/>
    </w:tblStylePr>
    <w:tblStylePr w:type="band2Horz">
      <w:rPr>
        <w:color w:val="404040"/>
        <w:sz w:val="22"/>
      </w:rPr>
      <w:tblPr/>
      <w:tcPr>
        <w:shd w:val="clear" w:color="ECECEC" w:fill="ECECEC" w:themeFill="accent3" w:themeFillTint="34"/>
      </w:tcPr>
    </w:tblStylePr>
  </w:style>
  <w:style w:type="table" w:customStyle="1" w:styleId="Lined-Accent4">
    <w:name w:val="Lined - Accent 4"/>
    <w:basedOn w:val="a3"/>
    <w:uiPriority w:val="99"/>
    <w:rPr>
      <w:color w:val="404040"/>
    </w:rPr>
    <w:tblPr>
      <w:tblStyleRowBandSize w:val="1"/>
      <w:tblStyleColBandSize w:val="1"/>
      <w:tblCellMar>
        <w:top w:w="0" w:type="dxa"/>
        <w:left w:w="108" w:type="dxa"/>
        <w:bottom w:w="0" w:type="dxa"/>
        <w:right w:w="108" w:type="dxa"/>
      </w:tblCellMar>
    </w:tblPr>
    <w:tblStylePr w:type="firstRow">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tblStylePr w:type="firstCol">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band1Vert">
      <w:rPr>
        <w:color w:val="404040"/>
        <w:sz w:val="22"/>
      </w:rPr>
      <w:tblPr/>
    </w:tblStylePr>
    <w:tblStylePr w:type="band2Vert">
      <w:rPr>
        <w:color w:val="404040"/>
        <w:sz w:val="22"/>
      </w:rPr>
      <w:tblPr/>
      <w:tcPr>
        <w:shd w:val="clear" w:color="FFF2CB" w:fill="FFF2CB" w:themeFill="accent4" w:themeFillTint="34"/>
      </w:tcPr>
    </w:tblStylePr>
    <w:tblStylePr w:type="band1Horz">
      <w:rPr>
        <w:color w:val="404040"/>
        <w:sz w:val="22"/>
      </w:rPr>
      <w:tblPr/>
    </w:tblStylePr>
    <w:tblStylePr w:type="band2Horz">
      <w:rPr>
        <w:color w:val="404040"/>
        <w:sz w:val="22"/>
      </w:rPr>
      <w:tblPr/>
      <w:tcPr>
        <w:shd w:val="clear" w:color="FFF2CB" w:fill="FFF2CB" w:themeFill="accent4" w:themeFillTint="34"/>
      </w:tcPr>
    </w:tblStylePr>
  </w:style>
  <w:style w:type="table" w:customStyle="1" w:styleId="Lined-Accent5">
    <w:name w:val="Lined - Accent 5"/>
    <w:basedOn w:val="a3"/>
    <w:uiPriority w:val="99"/>
    <w:rPr>
      <w:color w:val="404040"/>
    </w:rPr>
    <w:tblPr>
      <w:tblStyleRowBandSize w:val="1"/>
      <w:tblStyleColBandSize w:val="1"/>
      <w:tblCellMar>
        <w:top w:w="0" w:type="dxa"/>
        <w:left w:w="108" w:type="dxa"/>
        <w:bottom w:w="0" w:type="dxa"/>
        <w:right w:w="108" w:type="dxa"/>
      </w:tblCellMar>
    </w:tblPr>
    <w:tblStylePr w:type="firstRow">
      <w:rPr>
        <w:color w:val="F2F2F2"/>
        <w:sz w:val="22"/>
      </w:rPr>
      <w:tblPr/>
      <w:tcPr>
        <w:shd w:val="clear" w:color="5B9BD5" w:fill="5B9BD5" w:themeFill="accent5"/>
      </w:tcPr>
    </w:tblStylePr>
    <w:tblStylePr w:type="lastRow">
      <w:rPr>
        <w:color w:val="F2F2F2"/>
        <w:sz w:val="22"/>
      </w:rPr>
      <w:tblPr/>
      <w:tcPr>
        <w:shd w:val="clear" w:color="5B9BD5" w:fill="5B9BD5" w:themeFill="accent5"/>
      </w:tcPr>
    </w:tblStylePr>
    <w:tblStylePr w:type="firstCol">
      <w:rPr>
        <w:color w:val="F2F2F2"/>
        <w:sz w:val="22"/>
      </w:rPr>
      <w:tblPr/>
      <w:tcPr>
        <w:shd w:val="clear" w:color="5B9BD5" w:fill="5B9BD5" w:themeFill="accent5"/>
      </w:tcPr>
    </w:tblStylePr>
    <w:tblStylePr w:type="lastCol">
      <w:rPr>
        <w:color w:val="F2F2F2"/>
        <w:sz w:val="22"/>
      </w:rPr>
      <w:tblPr/>
      <w:tcPr>
        <w:shd w:val="clear" w:color="5B9BD5" w:fill="5B9BD5" w:themeFill="accent5"/>
      </w:tcPr>
    </w:tblStylePr>
    <w:tblStylePr w:type="band1Vert">
      <w:rPr>
        <w:color w:val="404040"/>
        <w:sz w:val="22"/>
      </w:rPr>
      <w:tblPr/>
    </w:tblStylePr>
    <w:tblStylePr w:type="band2Vert">
      <w:rPr>
        <w:color w:val="404040"/>
        <w:sz w:val="22"/>
      </w:rPr>
      <w:tblPr/>
      <w:tcPr>
        <w:shd w:val="clear" w:color="DDEAF6" w:fill="DDEAF6" w:themeFill="accent5" w:themeFillTint="34"/>
      </w:tcPr>
    </w:tblStylePr>
    <w:tblStylePr w:type="band1Horz">
      <w:rPr>
        <w:color w:val="404040"/>
        <w:sz w:val="22"/>
      </w:rPr>
      <w:tblPr/>
    </w:tblStylePr>
    <w:tblStylePr w:type="band2Horz">
      <w:rPr>
        <w:color w:val="404040"/>
        <w:sz w:val="22"/>
      </w:rPr>
      <w:tblPr/>
      <w:tcPr>
        <w:shd w:val="clear" w:color="DDEAF6" w:fill="DDEAF6" w:themeFill="accent5" w:themeFillTint="34"/>
      </w:tcPr>
    </w:tblStylePr>
  </w:style>
  <w:style w:type="table" w:customStyle="1" w:styleId="Lined-Accent6">
    <w:name w:val="Lined - Accent 6"/>
    <w:basedOn w:val="a3"/>
    <w:uiPriority w:val="99"/>
    <w:rPr>
      <w:color w:val="404040"/>
    </w:rPr>
    <w:tblPr>
      <w:tblStyleRowBandSize w:val="1"/>
      <w:tblStyleColBandSize w:val="1"/>
      <w:tblCellMar>
        <w:top w:w="0" w:type="dxa"/>
        <w:left w:w="108" w:type="dxa"/>
        <w:bottom w:w="0" w:type="dxa"/>
        <w:right w:w="108" w:type="dxa"/>
      </w:tblCellMar>
    </w:tblPr>
    <w:tblStylePr w:type="firstRow">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tblStylePr w:type="firstCol">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band1Vert">
      <w:rPr>
        <w:color w:val="404040"/>
        <w:sz w:val="22"/>
      </w:rPr>
      <w:tblPr/>
    </w:tblStylePr>
    <w:tblStylePr w:type="band2Vert">
      <w:rPr>
        <w:color w:val="404040"/>
        <w:sz w:val="22"/>
      </w:rPr>
      <w:tblPr/>
      <w:tcPr>
        <w:shd w:val="clear" w:color="E1EFD8" w:fill="E1EFD8" w:themeFill="accent6" w:themeFillTint="34"/>
      </w:tcPr>
    </w:tblStylePr>
    <w:tblStylePr w:type="band1Horz">
      <w:rPr>
        <w:color w:val="404040"/>
        <w:sz w:val="22"/>
      </w:rPr>
      <w:tblPr/>
    </w:tblStylePr>
    <w:tblStylePr w:type="band2Horz">
      <w:rPr>
        <w:color w:val="404040"/>
        <w:sz w:val="22"/>
      </w:rPr>
      <w:tblPr/>
      <w:tcPr>
        <w:shd w:val="clear" w:color="E1EFD8" w:fill="E1EFD8" w:themeFill="accent6" w:themeFillTint="34"/>
      </w:tcPr>
    </w:tblStylePr>
  </w:style>
  <w:style w:type="table" w:customStyle="1" w:styleId="BorderedLined-Accent">
    <w:name w:val="Bordered &amp; Lined - Accent"/>
    <w:basedOn w:val="a3"/>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CellMar>
        <w:top w:w="0" w:type="dxa"/>
        <w:left w:w="108" w:type="dxa"/>
        <w:bottom w:w="0" w:type="dxa"/>
        <w:right w:w="108" w:type="dxa"/>
      </w:tblCellMar>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BorderedLined-Accent1">
    <w:name w:val="Bordered &amp; Lined - Accent 1"/>
    <w:basedOn w:val="a3"/>
    <w:uiPriority w:val="99"/>
    <w:rPr>
      <w:color w:val="404040"/>
    </w:rPr>
    <w:tblPr>
      <w:tblStyleRowBandSize w:val="1"/>
      <w:tblStyleColBandSize w:val="1"/>
      <w:tblBorders>
        <w:top w:val="single" w:color="254175" w:themeColor="accent1" w:sz="4" w:space="0"/>
        <w:left w:val="single" w:color="254175" w:themeColor="accent1" w:sz="4" w:space="0"/>
        <w:bottom w:val="single" w:color="254175" w:themeColor="accent1" w:sz="4" w:space="0"/>
        <w:right w:val="single" w:color="254175" w:themeColor="accent1" w:sz="4" w:space="0"/>
        <w:insideH w:val="single" w:color="254175" w:themeColor="accent1" w:sz="4" w:space="0"/>
        <w:insideV w:val="single" w:color="254175" w:themeColor="accent1" w:sz="4" w:space="0"/>
      </w:tblBorders>
      <w:tblCellMar>
        <w:top w:w="0" w:type="dxa"/>
        <w:left w:w="108" w:type="dxa"/>
        <w:bottom w:w="0" w:type="dxa"/>
        <w:right w:w="108" w:type="dxa"/>
      </w:tblCellMar>
    </w:tblPr>
    <w:tblStylePr w:type="firstRow">
      <w:rPr>
        <w:color w:val="F2F2F2"/>
        <w:sz w:val="22"/>
      </w:rPr>
      <w:tblPr/>
      <w:tcPr>
        <w:shd w:val="clear" w:color="537DC8" w:fill="537DC8" w:themeFill="accent1" w:themeFillTint="ea"/>
      </w:tcPr>
    </w:tblStylePr>
    <w:tblStylePr w:type="lastRow">
      <w:rPr>
        <w:color w:val="F2F2F2"/>
        <w:sz w:val="22"/>
      </w:rPr>
      <w:tblPr/>
      <w:tcPr>
        <w:shd w:val="clear" w:color="537DC8" w:fill="537DC8" w:themeFill="accent1" w:themeFillTint="ea"/>
      </w:tcPr>
    </w:tblStylePr>
    <w:tblStylePr w:type="firstCol">
      <w:rPr>
        <w:color w:val="F2F2F2"/>
        <w:sz w:val="22"/>
      </w:rPr>
      <w:tblPr/>
      <w:tcPr>
        <w:shd w:val="clear" w:color="537DC8" w:fill="537DC8" w:themeFill="accent1" w:themeFillTint="ea"/>
      </w:tcPr>
    </w:tblStylePr>
    <w:tblStylePr w:type="lastCol">
      <w:rPr>
        <w:color w:val="F2F2F2"/>
        <w:sz w:val="22"/>
      </w:rPr>
      <w:tblPr/>
      <w:tcPr>
        <w:shd w:val="clear" w:color="537DC8" w:fill="537DC8" w:themeFill="accent1" w:themeFillTint="ea"/>
      </w:tcPr>
    </w:tblStylePr>
    <w:tblStylePr w:type="band1Vert">
      <w:rPr>
        <w:color w:val="404040"/>
        <w:sz w:val="22"/>
      </w:rPr>
      <w:tblPr/>
    </w:tblStylePr>
    <w:tblStylePr w:type="band2Vert">
      <w:rPr>
        <w:color w:val="404040"/>
        <w:sz w:val="22"/>
      </w:rPr>
      <w:tblPr/>
      <w:tcPr>
        <w:shd w:val="clear" w:color="C4D2EC" w:fill="C4D2EC" w:themeFill="accent1" w:themeFillTint="50"/>
      </w:tcPr>
    </w:tblStylePr>
    <w:tblStylePr w:type="band1Horz">
      <w:rPr>
        <w:color w:val="404040"/>
        <w:sz w:val="22"/>
      </w:rPr>
      <w:tblPr/>
    </w:tblStylePr>
    <w:tblStylePr w:type="band2Horz">
      <w:rPr>
        <w:color w:val="404040"/>
        <w:sz w:val="22"/>
      </w:rPr>
      <w:tblPr/>
      <w:tcPr>
        <w:shd w:val="clear" w:color="C4D2EC" w:fill="C4D2EC" w:themeFill="accent1" w:themeFillTint="50"/>
      </w:tcPr>
    </w:tblStylePr>
  </w:style>
  <w:style w:type="table" w:customStyle="1" w:styleId="BorderedLined-Accent2">
    <w:name w:val="Bordered &amp; Lined - Accent 2"/>
    <w:basedOn w:val="a3"/>
    <w:uiPriority w:val="99"/>
    <w:rPr>
      <w:color w:val="404040"/>
    </w:rPr>
    <w:tblPr>
      <w:tblStyleRowBandSize w:val="1"/>
      <w:tblStyleColBandSize w:val="1"/>
      <w:tblBorders>
        <w:top w:val="single" w:color="99460D" w:themeColor="accent2" w:sz="4" w:space="0"/>
        <w:left w:val="single" w:color="99460D" w:themeColor="accent2" w:sz="4" w:space="0"/>
        <w:bottom w:val="single" w:color="99460D" w:themeColor="accent2" w:sz="4" w:space="0"/>
        <w:right w:val="single" w:color="99460D" w:themeColor="accent2" w:sz="4" w:space="0"/>
        <w:insideH w:val="single" w:color="99460D" w:themeColor="accent2" w:sz="4" w:space="0"/>
        <w:insideV w:val="single" w:color="99460D" w:themeColor="accent2" w:sz="4" w:space="0"/>
      </w:tblBorders>
      <w:tblCellMar>
        <w:top w:w="0" w:type="dxa"/>
        <w:left w:w="108" w:type="dxa"/>
        <w:bottom w:w="0" w:type="dxa"/>
        <w:right w:w="108" w:type="dxa"/>
      </w:tblCellMar>
    </w:tblPr>
    <w:tblStylePr w:type="firstRow">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tblStylePr w:type="firstCol">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band1Vert">
      <w:rPr>
        <w:color w:val="404040"/>
        <w:sz w:val="22"/>
      </w:rPr>
      <w:tblPr/>
    </w:tblStylePr>
    <w:tblStylePr w:type="band2Vert">
      <w:rPr>
        <w:color w:val="404040"/>
        <w:sz w:val="22"/>
      </w:rPr>
      <w:tblPr/>
      <w:tcPr>
        <w:shd w:val="clear" w:color="FBE5D6" w:fill="FBE5D6" w:themeFill="accent2" w:themeFillTint="32"/>
      </w:tcPr>
    </w:tblStylePr>
    <w:tblStylePr w:type="band1Horz">
      <w:rPr>
        <w:color w:val="404040"/>
        <w:sz w:val="22"/>
      </w:rPr>
      <w:tblPr/>
    </w:tblStylePr>
    <w:tblStylePr w:type="band2Horz">
      <w:rPr>
        <w:color w:val="404040"/>
        <w:sz w:val="22"/>
      </w:rPr>
      <w:tblPr/>
      <w:tcPr>
        <w:shd w:val="clear" w:color="FBE5D6" w:fill="FBE5D6" w:themeFill="accent2" w:themeFillTint="32"/>
      </w:tcPr>
    </w:tblStylePr>
  </w:style>
  <w:style w:type="table" w:customStyle="1" w:styleId="BorderedLined-Accent3">
    <w:name w:val="Bordered &amp; Lined - Accent 3"/>
    <w:basedOn w:val="a3"/>
    <w:uiPriority w:val="99"/>
    <w:rPr>
      <w:color w:val="404040"/>
    </w:rPr>
    <w:tblPr>
      <w:tblStyleRowBandSize w:val="1"/>
      <w:tblStyleColBandSize w:val="1"/>
      <w:tblBorders>
        <w:top w:val="single" w:color="606060" w:themeColor="accent3" w:sz="4" w:space="0"/>
        <w:left w:val="single" w:color="606060" w:themeColor="accent3" w:sz="4" w:space="0"/>
        <w:bottom w:val="single" w:color="606060" w:themeColor="accent3" w:sz="4" w:space="0"/>
        <w:right w:val="single" w:color="606060" w:themeColor="accent3" w:sz="4" w:space="0"/>
        <w:insideH w:val="single" w:color="606060" w:themeColor="accent3" w:sz="4" w:space="0"/>
        <w:insideV w:val="single" w:color="606060" w:themeColor="accent3" w:sz="4" w:space="0"/>
      </w:tblBorders>
      <w:tblCellMar>
        <w:top w:w="0" w:type="dxa"/>
        <w:left w:w="108" w:type="dxa"/>
        <w:bottom w:w="0" w:type="dxa"/>
        <w:right w:w="108" w:type="dxa"/>
      </w:tblCellMar>
    </w:tblPr>
    <w:tblStylePr w:type="firstRow">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tblStylePr w:type="firstCol">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band1Vert">
      <w:rPr>
        <w:color w:val="404040"/>
        <w:sz w:val="22"/>
      </w:rPr>
      <w:tblPr/>
    </w:tblStylePr>
    <w:tblStylePr w:type="band2Vert">
      <w:rPr>
        <w:color w:val="404040"/>
        <w:sz w:val="22"/>
      </w:rPr>
      <w:tblPr/>
      <w:tcPr>
        <w:shd w:val="clear" w:color="ECECEC" w:fill="ECECEC" w:themeFill="accent3" w:themeFillTint="34"/>
      </w:tcPr>
    </w:tblStylePr>
    <w:tblStylePr w:type="band1Horz">
      <w:rPr>
        <w:color w:val="404040"/>
        <w:sz w:val="22"/>
      </w:rPr>
      <w:tblPr/>
    </w:tblStylePr>
    <w:tblStylePr w:type="band2Horz">
      <w:rPr>
        <w:color w:val="404040"/>
        <w:sz w:val="22"/>
      </w:rPr>
      <w:tblPr/>
      <w:tcPr>
        <w:shd w:val="clear" w:color="ECECEC" w:fill="ECECEC" w:themeFill="accent3" w:themeFillTint="34"/>
      </w:tcPr>
    </w:tblStylePr>
  </w:style>
  <w:style w:type="table" w:customStyle="1" w:styleId="BorderedLined-Accent4">
    <w:name w:val="Bordered &amp; Lined - Accent 4"/>
    <w:basedOn w:val="a3"/>
    <w:uiPriority w:val="99"/>
    <w:rPr>
      <w:color w:val="404040"/>
    </w:rPr>
    <w:tblPr>
      <w:tblStyleRowBandSize w:val="1"/>
      <w:tblStyleColBandSize w:val="1"/>
      <w:tblBorders>
        <w:top w:val="single" w:color="957000" w:themeColor="accent4" w:sz="4" w:space="0"/>
        <w:left w:val="single" w:color="957000" w:themeColor="accent4" w:sz="4" w:space="0"/>
        <w:bottom w:val="single" w:color="957000" w:themeColor="accent4" w:sz="4" w:space="0"/>
        <w:right w:val="single" w:color="957000" w:themeColor="accent4" w:sz="4" w:space="0"/>
        <w:insideH w:val="single" w:color="957000" w:themeColor="accent4" w:sz="4" w:space="0"/>
        <w:insideV w:val="single" w:color="957000" w:themeColor="accent4" w:sz="4" w:space="0"/>
      </w:tblBorders>
      <w:tblCellMar>
        <w:top w:w="0" w:type="dxa"/>
        <w:left w:w="108" w:type="dxa"/>
        <w:bottom w:w="0" w:type="dxa"/>
        <w:right w:w="108" w:type="dxa"/>
      </w:tblCellMar>
    </w:tblPr>
    <w:tblStylePr w:type="firstRow">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tblStylePr w:type="firstCol">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band1Vert">
      <w:rPr>
        <w:color w:val="404040"/>
        <w:sz w:val="22"/>
      </w:rPr>
      <w:tblPr/>
    </w:tblStylePr>
    <w:tblStylePr w:type="band2Vert">
      <w:rPr>
        <w:color w:val="404040"/>
        <w:sz w:val="22"/>
      </w:rPr>
      <w:tblPr/>
      <w:tcPr>
        <w:shd w:val="clear" w:color="FFF2CB" w:fill="FFF2CB" w:themeFill="accent4" w:themeFillTint="34"/>
      </w:tcPr>
    </w:tblStylePr>
    <w:tblStylePr w:type="band1Horz">
      <w:rPr>
        <w:color w:val="404040"/>
        <w:sz w:val="22"/>
      </w:rPr>
      <w:tblPr/>
    </w:tblStylePr>
    <w:tblStylePr w:type="band2Horz">
      <w:rPr>
        <w:color w:val="404040"/>
        <w:sz w:val="22"/>
      </w:rPr>
      <w:tblPr/>
      <w:tcPr>
        <w:shd w:val="clear" w:color="FFF2CB" w:fill="FFF2CB" w:themeFill="accent4" w:themeFillTint="34"/>
      </w:tcPr>
    </w:tblStylePr>
  </w:style>
  <w:style w:type="table" w:customStyle="1" w:styleId="BorderedLined-Accent5">
    <w:name w:val="Bordered &amp; Lined - Accent 5"/>
    <w:basedOn w:val="a3"/>
    <w:uiPriority w:val="99"/>
    <w:rPr>
      <w:color w:val="404040"/>
    </w:rPr>
    <w:tblPr>
      <w:tblStyleRowBandSize w:val="1"/>
      <w:tblStyleColBandSize w:val="1"/>
      <w:tblBorders>
        <w:top w:val="single" w:color="245A8D" w:themeColor="accent5" w:sz="4" w:space="0"/>
        <w:left w:val="single" w:color="245A8D" w:themeColor="accent5" w:sz="4" w:space="0"/>
        <w:bottom w:val="single" w:color="245A8D" w:themeColor="accent5" w:sz="4" w:space="0"/>
        <w:right w:val="single" w:color="245A8D" w:themeColor="accent5" w:sz="4" w:space="0"/>
        <w:insideH w:val="single" w:color="245A8D" w:themeColor="accent5" w:sz="4" w:space="0"/>
        <w:insideV w:val="single" w:color="245A8D" w:themeColor="accent5" w:sz="4" w:space="0"/>
      </w:tblBorders>
      <w:tblCellMar>
        <w:top w:w="0" w:type="dxa"/>
        <w:left w:w="108" w:type="dxa"/>
        <w:bottom w:w="0" w:type="dxa"/>
        <w:right w:w="108" w:type="dxa"/>
      </w:tblCellMar>
    </w:tblPr>
    <w:tblStylePr w:type="firstRow">
      <w:rPr>
        <w:color w:val="F2F2F2"/>
        <w:sz w:val="22"/>
      </w:rPr>
      <w:tblPr/>
      <w:tcPr>
        <w:shd w:val="clear" w:color="5B9BD5" w:fill="5B9BD5" w:themeFill="accent5"/>
      </w:tcPr>
    </w:tblStylePr>
    <w:tblStylePr w:type="lastRow">
      <w:rPr>
        <w:color w:val="F2F2F2"/>
        <w:sz w:val="22"/>
      </w:rPr>
      <w:tblPr/>
      <w:tcPr>
        <w:shd w:val="clear" w:color="5B9BD5" w:fill="5B9BD5" w:themeFill="accent5"/>
      </w:tcPr>
    </w:tblStylePr>
    <w:tblStylePr w:type="firstCol">
      <w:rPr>
        <w:color w:val="F2F2F2"/>
        <w:sz w:val="22"/>
      </w:rPr>
      <w:tblPr/>
      <w:tcPr>
        <w:shd w:val="clear" w:color="5B9BD5" w:fill="5B9BD5" w:themeFill="accent5"/>
      </w:tcPr>
    </w:tblStylePr>
    <w:tblStylePr w:type="lastCol">
      <w:rPr>
        <w:color w:val="F2F2F2"/>
        <w:sz w:val="22"/>
      </w:rPr>
      <w:tblPr/>
      <w:tcPr>
        <w:shd w:val="clear" w:color="5B9BD5" w:fill="5B9BD5" w:themeFill="accent5"/>
      </w:tcPr>
    </w:tblStylePr>
    <w:tblStylePr w:type="band1Vert">
      <w:rPr>
        <w:color w:val="404040"/>
        <w:sz w:val="22"/>
      </w:rPr>
      <w:tblPr/>
    </w:tblStylePr>
    <w:tblStylePr w:type="band2Vert">
      <w:rPr>
        <w:color w:val="404040"/>
        <w:sz w:val="22"/>
      </w:rPr>
      <w:tblPr/>
      <w:tcPr>
        <w:shd w:val="clear" w:color="DDEAF6" w:fill="DDEAF6" w:themeFill="accent5" w:themeFillTint="34"/>
      </w:tcPr>
    </w:tblStylePr>
    <w:tblStylePr w:type="band1Horz">
      <w:rPr>
        <w:color w:val="404040"/>
        <w:sz w:val="22"/>
      </w:rPr>
      <w:tblPr/>
    </w:tblStylePr>
    <w:tblStylePr w:type="band2Horz">
      <w:rPr>
        <w:color w:val="404040"/>
        <w:sz w:val="22"/>
      </w:rPr>
      <w:tblPr/>
      <w:tcPr>
        <w:shd w:val="clear" w:color="DDEAF6" w:fill="DDEAF6" w:themeFill="accent5" w:themeFillTint="34"/>
      </w:tcPr>
    </w:tblStylePr>
  </w:style>
  <w:style w:type="table" w:customStyle="1" w:styleId="BorderedLined-Accent6">
    <w:name w:val="Bordered &amp; Lined - Accent 6"/>
    <w:basedOn w:val="a3"/>
    <w:uiPriority w:val="99"/>
    <w:rPr>
      <w:color w:val="404040"/>
    </w:rPr>
    <w:tblPr>
      <w:tblStyleRowBandSize w:val="1"/>
      <w:tblStyleColBandSize w:val="1"/>
      <w:tblBorders>
        <w:top w:val="single" w:color="416429" w:themeColor="accent6" w:sz="4" w:space="0"/>
        <w:left w:val="single" w:color="416429" w:themeColor="accent6" w:sz="4" w:space="0"/>
        <w:bottom w:val="single" w:color="416429" w:themeColor="accent6" w:sz="4" w:space="0"/>
        <w:right w:val="single" w:color="416429" w:themeColor="accent6" w:sz="4" w:space="0"/>
        <w:insideH w:val="single" w:color="416429" w:themeColor="accent6" w:sz="4" w:space="0"/>
        <w:insideV w:val="single" w:color="416429" w:themeColor="accent6" w:sz="4" w:space="0"/>
      </w:tblBorders>
      <w:tblCellMar>
        <w:top w:w="0" w:type="dxa"/>
        <w:left w:w="108" w:type="dxa"/>
        <w:bottom w:w="0" w:type="dxa"/>
        <w:right w:w="108" w:type="dxa"/>
      </w:tblCellMar>
    </w:tblPr>
    <w:tblStylePr w:type="firstRow">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tblStylePr w:type="firstCol">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band1Vert">
      <w:rPr>
        <w:color w:val="404040"/>
        <w:sz w:val="22"/>
      </w:rPr>
      <w:tblPr/>
    </w:tblStylePr>
    <w:tblStylePr w:type="band2Vert">
      <w:rPr>
        <w:color w:val="404040"/>
        <w:sz w:val="22"/>
      </w:rPr>
      <w:tblPr/>
      <w:tcPr>
        <w:shd w:val="clear" w:color="E1EFD8" w:fill="E1EFD8" w:themeFill="accent6" w:themeFillTint="34"/>
      </w:tcPr>
    </w:tblStylePr>
    <w:tblStylePr w:type="band1Horz">
      <w:rPr>
        <w:color w:val="404040"/>
        <w:sz w:val="22"/>
      </w:rPr>
      <w:tblPr/>
    </w:tblStylePr>
    <w:tblStylePr w:type="band2Horz">
      <w:rPr>
        <w:color w:val="404040"/>
        <w:sz w:val="22"/>
      </w:rPr>
      <w:tblPr/>
      <w:tcPr>
        <w:shd w:val="clear" w:color="E1EFD8" w:fill="E1EFD8" w:themeFill="accent6" w:themeFillTint="34"/>
      </w:tcPr>
    </w:tblStylePr>
  </w:style>
  <w:style w:type="table" w:customStyle="1" w:styleId="Bordered">
    <w:name w:val="Bordered"/>
    <w:basedOn w:val="a3"/>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CellMar>
        <w:top w:w="0" w:type="dxa"/>
        <w:left w:w="108" w:type="dxa"/>
        <w:bottom w:w="0" w:type="dxa"/>
        <w:right w:w="108" w:type="dxa"/>
      </w:tblCellMar>
    </w:tblPr>
    <w:tblStylePr w:type="firstRow">
      <w:rPr>
        <w:color w:val="404040"/>
        <w:sz w:val="22"/>
      </w:rPr>
      <w:tblPr/>
      <w:tcPr>
        <w:tcBorders>
          <w:bottom w:val="single" w:color="7F7F7F" w:themeColor="text1" w:sz="12" w:space="0"/>
        </w:tcBorders>
      </w:tcPr>
    </w:tblStylePr>
    <w:tblStylePr w:type="lastRow">
      <w:rPr>
        <w:color w:val="404040"/>
        <w:sz w:val="22"/>
      </w:rPr>
      <w:tblPr/>
      <w:tcPr>
        <w:tcBorders>
          <w:top w:val="single" w:color="7F7F7F" w:themeColor="text1" w:sz="12" w:space="0"/>
        </w:tcBorders>
      </w:tcPr>
    </w:tblStylePr>
    <w:tblStylePr w:type="firstCol">
      <w:rPr>
        <w:color w:val="404040"/>
        <w:sz w:val="22"/>
      </w:rPr>
      <w:tblPr/>
    </w:tblStylePr>
    <w:tblStylePr w:type="lastCol">
      <w:rPr>
        <w:color w:val="404040"/>
        <w:sz w:val="22"/>
      </w:rPr>
      <w:tblPr/>
      <w:tcPr>
        <w:tcBorders>
          <w:left w:val="single" w:color="7F7F7F" w:themeColor="text1" w:sz="12" w:space="0"/>
        </w:tcBorders>
      </w:tcPr>
    </w:tblStylePr>
    <w:tblStylePr w:type="band1Horz">
      <w:rPr>
        <w:color w:val="404040"/>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style>
  <w:style w:type="table" w:customStyle="1" w:styleId="Bordered-Accent1">
    <w:name w:val="Bordered - Accent 1"/>
    <w:basedOn w:val="a3"/>
    <w:uiPriority w:val="99"/>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CellMar>
        <w:top w:w="0" w:type="dxa"/>
        <w:left w:w="108" w:type="dxa"/>
        <w:bottom w:w="0" w:type="dxa"/>
        <w:right w:w="108" w:type="dxa"/>
      </w:tblCellMar>
    </w:tblPr>
    <w:tblStylePr w:type="firstRow">
      <w:rPr>
        <w:color w:val="404040"/>
        <w:sz w:val="22"/>
      </w:rPr>
      <w:tblPr/>
      <w:tcPr>
        <w:tcBorders>
          <w:bottom w:val="single" w:color="4472C4" w:themeColor="accent1" w:sz="12" w:space="0"/>
        </w:tcBorders>
      </w:tcPr>
    </w:tblStylePr>
    <w:tblStylePr w:type="lastRow">
      <w:rPr>
        <w:color w:val="404040"/>
        <w:sz w:val="22"/>
      </w:rPr>
      <w:tblPr/>
      <w:tcPr>
        <w:tcBorders>
          <w:top w:val="single" w:color="4472C4" w:themeColor="accent1" w:sz="12" w:space="0"/>
        </w:tcBorders>
      </w:tcPr>
    </w:tblStylePr>
    <w:tblStylePr w:type="firstCol">
      <w:rPr>
        <w:color w:val="404040"/>
        <w:sz w:val="22"/>
      </w:rPr>
      <w:tblPr/>
    </w:tblStylePr>
    <w:tblStylePr w:type="lastCol">
      <w:rPr>
        <w:color w:val="404040"/>
        <w:sz w:val="22"/>
      </w:rPr>
      <w:tblPr/>
      <w:tcPr>
        <w:tcBorders>
          <w:left w:val="single" w:color="4472C4" w:themeColor="accent1" w:sz="12" w:space="0"/>
        </w:tcBorders>
      </w:tcPr>
    </w:tblStylePr>
    <w:tblStylePr w:type="band1Horz">
      <w:rPr>
        <w:color w:val="404040"/>
        <w:sz w:val="22"/>
      </w:rPr>
      <w:tblPr/>
      <w:tcPr>
        <w:tcBorders>
          <w:top w:val="single" w:color="B3C5E7" w:themeColor="accent1" w:sz="4" w:space="0"/>
          <w:left w:val="single" w:color="B3C5E7" w:themeColor="accent1" w:sz="4" w:space="0"/>
          <w:bottom w:val="single" w:color="B3C5E7" w:themeColor="accent1" w:sz="4" w:space="0"/>
          <w:right w:val="single" w:color="B3C5E7" w:themeColor="accent1" w:sz="4" w:space="0"/>
        </w:tcBorders>
      </w:tcPr>
    </w:tblStylePr>
  </w:style>
  <w:style w:type="table" w:customStyle="1" w:styleId="Bordered-Accent2">
    <w:name w:val="Bordered - Accent 2"/>
    <w:basedOn w:val="a3"/>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CellMar>
        <w:top w:w="0" w:type="dxa"/>
        <w:left w:w="108" w:type="dxa"/>
        <w:bottom w:w="0" w:type="dxa"/>
        <w:right w:w="108" w:type="dxa"/>
      </w:tblCellMar>
    </w:tblPr>
    <w:tblStylePr w:type="firstRow">
      <w:rPr>
        <w:color w:val="404040"/>
        <w:sz w:val="22"/>
      </w:rPr>
      <w:tblPr/>
      <w:tcPr>
        <w:tcBorders>
          <w:bottom w:val="single" w:color="F4B184" w:themeColor="accent2" w:sz="12" w:space="0"/>
        </w:tcBorders>
      </w:tcPr>
    </w:tblStylePr>
    <w:tblStylePr w:type="lastRow">
      <w:rPr>
        <w:color w:val="404040"/>
        <w:sz w:val="22"/>
      </w:rPr>
      <w:tblPr/>
      <w:tcPr>
        <w:tcBorders>
          <w:top w:val="single" w:color="F4B184" w:themeColor="accent2" w:sz="12" w:space="0"/>
        </w:tcBorders>
      </w:tcPr>
    </w:tblStylePr>
    <w:tblStylePr w:type="firstCol">
      <w:rPr>
        <w:color w:val="404040"/>
        <w:sz w:val="22"/>
      </w:rPr>
      <w:tblPr/>
    </w:tblStylePr>
    <w:tblStylePr w:type="lastCol">
      <w:rPr>
        <w:color w:val="404040"/>
        <w:sz w:val="22"/>
      </w:rPr>
      <w:tblPr/>
      <w:tcPr>
        <w:tcBorders>
          <w:left w:val="single" w:color="F4B184" w:themeColor="accent2" w:sz="12" w:space="0"/>
        </w:tcBorders>
      </w:tcPr>
    </w:tblStylePr>
    <w:tblStylePr w:type="band1Horz">
      <w:rPr>
        <w:color w:val="404040"/>
        <w:sz w:val="22"/>
      </w:rPr>
      <w:tblPr/>
      <w:tcPr>
        <w:tcBorders>
          <w:top w:val="single" w:color="F7CAAB" w:themeColor="accent2" w:sz="4" w:space="0"/>
          <w:left w:val="single" w:color="F7CAAB" w:themeColor="accent2" w:sz="4" w:space="0"/>
          <w:bottom w:val="single" w:color="F7CAAB" w:themeColor="accent2" w:sz="4" w:space="0"/>
          <w:right w:val="single" w:color="F7CAAB" w:themeColor="accent2" w:sz="4" w:space="0"/>
        </w:tcBorders>
      </w:tcPr>
    </w:tblStylePr>
  </w:style>
  <w:style w:type="table" w:customStyle="1" w:styleId="Bordered-Accent3">
    <w:name w:val="Bordered - Accent 3"/>
    <w:basedOn w:val="a3"/>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CellMar>
        <w:top w:w="0" w:type="dxa"/>
        <w:left w:w="108" w:type="dxa"/>
        <w:bottom w:w="0" w:type="dxa"/>
        <w:right w:w="108" w:type="dxa"/>
      </w:tblCellMar>
    </w:tblPr>
    <w:tblStylePr w:type="firstRow">
      <w:rPr>
        <w:color w:val="404040"/>
        <w:sz w:val="22"/>
      </w:rPr>
      <w:tblPr/>
      <w:tcPr>
        <w:tcBorders>
          <w:bottom w:val="single" w:color="C9C9C9" w:themeColor="accent3" w:sz="12" w:space="0"/>
        </w:tcBorders>
      </w:tcPr>
    </w:tblStylePr>
    <w:tblStylePr w:type="lastRow">
      <w:rPr>
        <w:color w:val="404040"/>
        <w:sz w:val="22"/>
      </w:rPr>
      <w:tblPr/>
      <w:tcPr>
        <w:tcBorders>
          <w:top w:val="single" w:color="C9C9C9" w:themeColor="accent3" w:sz="12" w:space="0"/>
        </w:tcBorders>
      </w:tcPr>
    </w:tblStylePr>
    <w:tblStylePr w:type="firstCol">
      <w:rPr>
        <w:color w:val="404040"/>
        <w:sz w:val="22"/>
      </w:rPr>
      <w:tblPr/>
    </w:tblStylePr>
    <w:tblStylePr w:type="lastCol">
      <w:rPr>
        <w:color w:val="404040"/>
        <w:sz w:val="22"/>
      </w:rPr>
      <w:tblPr/>
      <w:tcPr>
        <w:tcBorders>
          <w:left w:val="single" w:color="C9C9C9" w:themeColor="accent3" w:sz="12" w:space="0"/>
        </w:tcBorders>
      </w:tcPr>
    </w:tblStylePr>
    <w:tblStylePr w:type="band1Horz">
      <w:rPr>
        <w:color w:val="404040"/>
        <w:sz w:val="22"/>
      </w:rPr>
      <w:tblPr/>
      <w:tcPr>
        <w:tcBorders>
          <w:top w:val="single" w:color="DADADA" w:themeColor="accent3" w:sz="4" w:space="0"/>
          <w:left w:val="single" w:color="DADADA" w:themeColor="accent3" w:sz="4" w:space="0"/>
          <w:bottom w:val="single" w:color="DADADA" w:themeColor="accent3" w:sz="4" w:space="0"/>
          <w:right w:val="single" w:color="DADADA" w:themeColor="accent3" w:sz="4" w:space="0"/>
        </w:tcBorders>
      </w:tcPr>
    </w:tblStylePr>
  </w:style>
  <w:style w:type="table" w:customStyle="1" w:styleId="Bordered-Accent4">
    <w:name w:val="Bordered - Accent 4"/>
    <w:basedOn w:val="a3"/>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CellMar>
        <w:top w:w="0" w:type="dxa"/>
        <w:left w:w="108" w:type="dxa"/>
        <w:bottom w:w="0" w:type="dxa"/>
        <w:right w:w="108" w:type="dxa"/>
      </w:tblCellMar>
    </w:tblPr>
    <w:tblStylePr w:type="firstRow">
      <w:rPr>
        <w:color w:val="404040"/>
        <w:sz w:val="22"/>
      </w:rPr>
      <w:tblPr/>
      <w:tcPr>
        <w:tcBorders>
          <w:bottom w:val="single" w:color="FFD865" w:themeColor="accent4" w:sz="12" w:space="0"/>
        </w:tcBorders>
      </w:tcPr>
    </w:tblStylePr>
    <w:tblStylePr w:type="lastRow">
      <w:rPr>
        <w:color w:val="404040"/>
        <w:sz w:val="22"/>
      </w:rPr>
      <w:tblPr/>
      <w:tcPr>
        <w:tcBorders>
          <w:top w:val="single" w:color="FFD865" w:themeColor="accent4" w:sz="12" w:space="0"/>
        </w:tcBorders>
      </w:tcPr>
    </w:tblStylePr>
    <w:tblStylePr w:type="firstCol">
      <w:rPr>
        <w:color w:val="404040"/>
        <w:sz w:val="22"/>
      </w:rPr>
      <w:tblPr/>
    </w:tblStylePr>
    <w:tblStylePr w:type="lastCol">
      <w:rPr>
        <w:color w:val="404040"/>
        <w:sz w:val="22"/>
      </w:rPr>
      <w:tblPr/>
      <w:tcPr>
        <w:tcBorders>
          <w:left w:val="single" w:color="FFD865" w:themeColor="accent4" w:sz="12" w:space="0"/>
        </w:tcBorders>
      </w:tcPr>
    </w:tblStylePr>
    <w:tblStylePr w:type="band1Horz">
      <w:rPr>
        <w:color w:val="404040"/>
        <w:sz w:val="22"/>
      </w:rPr>
      <w:tblPr/>
      <w:tcPr>
        <w:tcBorders>
          <w:top w:val="single" w:color="FFE598" w:themeColor="accent4" w:sz="4" w:space="0"/>
          <w:left w:val="single" w:color="FFE598" w:themeColor="accent4" w:sz="4" w:space="0"/>
          <w:bottom w:val="single" w:color="FFE598" w:themeColor="accent4" w:sz="4" w:space="0"/>
          <w:right w:val="single" w:color="FFE598" w:themeColor="accent4" w:sz="4" w:space="0"/>
        </w:tcBorders>
      </w:tcPr>
    </w:tblStylePr>
  </w:style>
  <w:style w:type="table" w:customStyle="1" w:styleId="Bordered-Accent5">
    <w:name w:val="Bordered - Accent 5"/>
    <w:basedOn w:val="a3"/>
    <w:uiPriority w:val="99"/>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CellMar>
        <w:top w:w="0" w:type="dxa"/>
        <w:left w:w="108" w:type="dxa"/>
        <w:bottom w:w="0" w:type="dxa"/>
        <w:right w:w="108" w:type="dxa"/>
      </w:tblCellMar>
    </w:tblPr>
    <w:tblStylePr w:type="firstRow">
      <w:rPr>
        <w:color w:val="404040"/>
        <w:sz w:val="22"/>
      </w:rPr>
      <w:tblPr/>
      <w:tcPr>
        <w:tcBorders>
          <w:bottom w:val="single" w:color="9BC2E5" w:themeColor="accent5" w:sz="12" w:space="0"/>
        </w:tcBorders>
      </w:tcPr>
    </w:tblStylePr>
    <w:tblStylePr w:type="lastRow">
      <w:rPr>
        <w:color w:val="404040"/>
        <w:sz w:val="22"/>
      </w:rPr>
      <w:tblPr/>
      <w:tcPr>
        <w:tcBorders>
          <w:top w:val="single" w:color="9BC2E5" w:themeColor="accent5" w:sz="12" w:space="0"/>
        </w:tcBorders>
      </w:tcPr>
    </w:tblStylePr>
    <w:tblStylePr w:type="firstCol">
      <w:rPr>
        <w:color w:val="404040"/>
        <w:sz w:val="22"/>
      </w:rPr>
      <w:tblPr/>
    </w:tblStylePr>
    <w:tblStylePr w:type="lastCol">
      <w:rPr>
        <w:color w:val="404040"/>
        <w:sz w:val="22"/>
      </w:rPr>
      <w:tblPr/>
      <w:tcPr>
        <w:tcBorders>
          <w:left w:val="single" w:color="9BC2E5" w:themeColor="accent5" w:sz="12" w:space="0"/>
        </w:tcBorders>
      </w:tcPr>
    </w:tblStylePr>
    <w:tblStylePr w:type="band1Horz">
      <w:rPr>
        <w:color w:val="404040"/>
        <w:sz w:val="22"/>
      </w:rPr>
      <w:tblPr/>
      <w:tcPr>
        <w:tcBorders>
          <w:top w:val="single" w:color="BCD6EE" w:themeColor="accent5" w:sz="4" w:space="0"/>
          <w:left w:val="single" w:color="BCD6EE" w:themeColor="accent5" w:sz="4" w:space="0"/>
          <w:bottom w:val="single" w:color="BCD6EE" w:themeColor="accent5" w:sz="4" w:space="0"/>
          <w:right w:val="single" w:color="BCD6EE" w:themeColor="accent5" w:sz="4" w:space="0"/>
        </w:tcBorders>
      </w:tcPr>
    </w:tblStylePr>
  </w:style>
  <w:style w:type="table" w:customStyle="1" w:styleId="Bordered-Accent6">
    <w:name w:val="Bordered - Accent 6"/>
    <w:basedOn w:val="a3"/>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CellMar>
        <w:top w:w="0" w:type="dxa"/>
        <w:left w:w="108" w:type="dxa"/>
        <w:bottom w:w="0" w:type="dxa"/>
        <w:right w:w="108" w:type="dxa"/>
      </w:tblCellMar>
    </w:tblPr>
    <w:tblStylePr w:type="firstRow">
      <w:rPr>
        <w:color w:val="404040"/>
        <w:sz w:val="22"/>
      </w:rPr>
      <w:tblPr/>
      <w:tcPr>
        <w:tcBorders>
          <w:bottom w:val="single" w:color="A9D08E" w:themeColor="accent6" w:sz="12" w:space="0"/>
        </w:tcBorders>
      </w:tcPr>
    </w:tblStylePr>
    <w:tblStylePr w:type="lastRow">
      <w:rPr>
        <w:color w:val="404040"/>
        <w:sz w:val="22"/>
      </w:rPr>
      <w:tblPr/>
      <w:tcPr>
        <w:tcBorders>
          <w:top w:val="single" w:color="A9D08E" w:themeColor="accent6" w:sz="12" w:space="0"/>
        </w:tcBorders>
      </w:tcPr>
    </w:tblStylePr>
    <w:tblStylePr w:type="firstCol">
      <w:rPr>
        <w:color w:val="404040"/>
        <w:sz w:val="22"/>
      </w:rPr>
      <w:tblPr/>
    </w:tblStylePr>
    <w:tblStylePr w:type="lastCol">
      <w:rPr>
        <w:color w:val="404040"/>
        <w:sz w:val="22"/>
      </w:rPr>
      <w:tblPr/>
      <w:tcPr>
        <w:tcBorders>
          <w:left w:val="single" w:color="A9D08E" w:themeColor="accent6" w:sz="12" w:space="0"/>
        </w:tcBorders>
      </w:tcPr>
    </w:tblStylePr>
    <w:tblStylePr w:type="band1Horz">
      <w:rPr>
        <w:color w:val="404040"/>
        <w:sz w:val="22"/>
      </w:rPr>
      <w:tblPr/>
      <w:tcPr>
        <w:tcBorders>
          <w:top w:val="single" w:color="C4DFB2" w:themeColor="accent6" w:sz="4" w:space="0"/>
          <w:left w:val="single" w:color="C4DFB2" w:themeColor="accent6" w:sz="4" w:space="0"/>
          <w:bottom w:val="single" w:color="C4DFB2" w:themeColor="accent6" w:sz="4" w:space="0"/>
          <w:right w:val="single" w:color="C4DFB2" w:themeColor="accent6" w:sz="4" w:space="0"/>
        </w:tcBorders>
      </w:tcPr>
    </w:tblStylePr>
  </w:style>
  <w:style w:type="table" w:styleId="aff2">
    <w:name w:val="Table Grid"/>
    <w:basedOn w:val="a3"/>
    <w:uiPriority w:val="39"/>
    <w:rPr>
      <w:lang w:eastAsia="en-US"/>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TableNormal">
    <w:name w:val="Table Normal"/>
    <w:rPr/>
    <w:tblPr>
      <w:tblCellMar>
        <w:top w:w="0" w:type="dxa"/>
        <w:left w:w="0" w:type="dxa"/>
        <w:bottom w:w="0" w:type="dxa"/>
        <w:right w:w="0" w:type="dxa"/>
      </w:tblCellMar>
    </w:tblPr>
  </w:style>
  <w:style w:type="table" w:styleId="2-1">
    <w:name w:val="Medium Grid 2 Accent 1"/>
    <w:basedOn w:val="a3"/>
    <w:uiPriority w:val="1"/>
    <w:rPr>
      <w:sz w:val="22"/>
      <w:szCs w:val="22"/>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color="000000" w:sz="12" w:space="0"/>
          <w:left w:val="none" w:color="000000" w:sz="4" w:space="0"/>
          <w:bottom w:val="none" w:color="000000" w:sz="4" w:space="0"/>
          <w:right w:val="none" w:color="000000" w:sz="4" w:space="0"/>
          <w:insideH w:val="none" w:color="000000" w:sz="4" w:space="0"/>
          <w:insideV w:val="none" w:color="000000" w:sz="4" w:space="0"/>
        </w:tcBorders>
        <w:shd w:val="clear" w:color="auto" w:fill="FFFFFF"/>
      </w:tcPr>
    </w:tblStylePr>
    <w:tblStylePr w:type="firstCol">
      <w:tblPr/>
      <w:tcPr>
        <w:tcBorders>
          <w:top w:val="none" w:color="000000" w:sz="4" w:space="0"/>
          <w:left w:val="none" w:color="000000" w:sz="4" w:space="0"/>
          <w:bottom w:val="none" w:color="000000" w:sz="4" w:space="0"/>
          <w:right w:val="none" w:color="000000" w:sz="4" w:space="0"/>
          <w:insideH w:val="none" w:color="000000" w:sz="4" w:space="0"/>
          <w:insideV w:val="none" w:color="000000" w:sz="4" w:space="0"/>
        </w:tcBorders>
        <w:shd w:val="clear" w:color="auto" w:fill="FFFFFF"/>
      </w:tcPr>
    </w:tblStylePr>
    <w:tblStylePr w:type="lastCol">
      <w:tblPr/>
      <w:tcPr>
        <w:tcBorders>
          <w:top w:val="none" w:color="000000" w:sz="4" w:space="0"/>
          <w:left w:val="none" w:color="000000" w:sz="4" w:space="0"/>
          <w:bottom w:val="none" w:color="000000" w:sz="4" w:space="0"/>
          <w:right w:val="none" w:color="000000" w:sz="4" w:space="0"/>
          <w:insideH w:val="none" w:color="000000" w:sz="4" w:space="0"/>
          <w:insideV w:val="none" w:color="000000" w:sz="4" w:space="0"/>
        </w:tcBorders>
        <w:shd w:val="clear" w:color="auto" w:fill="CCCCCC"/>
      </w:tcPr>
    </w:tblStylePr>
    <w:tblStylePr w:type="band1Vert">
      <w:tblPr/>
      <w:tcPr>
        <w:shd w:val="clear" w:color="auto" w:fill="808080"/>
      </w:tcPr>
    </w:tblStylePr>
    <w:tblStylePr w:type="band1Horz">
      <w:tblPr/>
      <w:tcPr>
        <w:tcBorders>
          <w:insideH w:val="single" w:color="000000" w:sz="6" w:space="0"/>
          <w:insideV w:val="single" w:color="000000" w:sz="6" w:space="0"/>
        </w:tcBorders>
        <w:shd w:val="clear" w:color="auto" w:fill="808080"/>
      </w:tcPr>
    </w:tblStylePr>
    <w:tblStylePr w:type="nwCell">
      <w:tblPr/>
      <w:tcPr>
        <w:shd w:val="clear" w:color="auto" w:fill="FFFFFF"/>
      </w:tcPr>
    </w:tblStylePr>
  </w:style>
  <w:style w:type="table" w:customStyle="1" w:styleId="1b">
    <w:name w:val="Сетка таблицы1"/>
    <w:rPr>
      <w:sz w:val="22"/>
      <w:szCs w:val="22"/>
    </w:rPr>
    <w:tblPr>
      <w:tblCellMar>
        <w:top w:w="0" w:type="dxa"/>
        <w:left w:w="0" w:type="dxa"/>
        <w:bottom w:w="0" w:type="dxa"/>
        <w:right w:w="0" w:type="dxa"/>
      </w:tblCellMar>
    </w:tblPr>
  </w:style>
  <w:style w:type="table" w:customStyle="1" w:styleId="1c">
    <w:name w:val="Сетка таблицы1"/>
    <w:basedOn w:val="a3"/>
    <w:uiPriority w:val="39"/>
    <w:rPr>
      <w:lang w:eastAsia="en-US"/>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gks.ru/" TargetMode="External"/><Relationship Id="rId4" Type="http://schemas.openxmlformats.org/officeDocument/2006/relationships/hyperlink" Target="http://www.gks.ru/" TargetMode="External"/><Relationship Id="rId5" Type="http://schemas.openxmlformats.org/officeDocument/2006/relationships/hyperlink" Target="http://www.gks.ru/" TargetMode="External"/><Relationship Id="rId6" Type="http://schemas.openxmlformats.org/officeDocument/2006/relationships/hyperlink" Target="http://www.gks.ru/" TargetMode="External"/><Relationship Id="rId7" Type="http://schemas.openxmlformats.org/officeDocument/2006/relationships/hyperlink" Target="http://www.gks.ru/" TargetMode="External"/><Relationship Id="rId8" Type="http://schemas.openxmlformats.org/officeDocument/2006/relationships/hyperlink" Target="http://www.gks.ru/" TargetMode="External"/><Relationship Id="rId9" Type="http://schemas.openxmlformats.org/officeDocument/2006/relationships/hyperlink" Target="http://www.gks.ru/" TargetMode="External"/><Relationship Id="rId10" Type="http://schemas.openxmlformats.org/officeDocument/2006/relationships/hyperlink" Target="http://www.photocity.narod.ru/" TargetMode="External"/><Relationship Id="rId11" Type="http://schemas.openxmlformats.org/officeDocument/2006/relationships/hyperlink" Target="http://elib.fa.ru/" TargetMode="External"/><Relationship Id="rId12" Type="http://schemas.openxmlformats.org/officeDocument/2006/relationships/hyperlink" Target="http://ebs.prospekt.org/books" TargetMode="External"/><Relationship Id="rId13" Type="http://schemas.openxmlformats.org/officeDocument/2006/relationships/hyperlink" Target="http://lib.alpinadigital.ru/" TargetMode="External"/><Relationship Id="rId14" Type="http://schemas.openxmlformats.org/officeDocument/2006/relationships/hyperlink" Target="https://spark-interfax.ru/" TargetMode="External"/><Relationship Id="rId15" Type="http://schemas.openxmlformats.org/officeDocument/2006/relationships/hyperlink" Target="http://link.springer.com/" TargetMode="External"/><Relationship Id="rId16" Type="http://schemas.openxmlformats.org/officeDocument/2006/relationships/hyperlink" Target="http://www.sciencedirect.com/" TargetMode="External"/><Relationship Id="rId17" Type="http://schemas.openxmlformats.org/officeDocument/2006/relationships/header" Target="header1.xml"/><Relationship Id="rId18" Type="http://schemas.openxmlformats.org/officeDocument/2006/relationships/header" Target="header2.xml"/><Relationship Id="rId19" Type="http://schemas.openxmlformats.org/officeDocument/2006/relationships/header" Target="header3.xml"/><Relationship Id="rId20" Type="http://schemas.openxmlformats.org/officeDocument/2006/relationships/footer" Target="footer1.xml"/><Relationship Id="rId21" Type="http://schemas.openxmlformats.org/officeDocument/2006/relationships/footer" Target="footer2.xml"/><Relationship Id="rId22" Type="http://schemas.openxmlformats.org/officeDocument/2006/relationships/footer" Target="footer3.xml"/><Relationship Id="rId23" Type="http://schemas.openxmlformats.org/officeDocument/2006/relationships/numbering" Target="numbering.xml"/><Relationship Id="rId24" Type="http://schemas.openxmlformats.org/officeDocument/2006/relationships/fontTable" Target="fontTable.xml"/><Relationship Id="rId25" Type="http://schemas.openxmlformats.org/officeDocument/2006/relationships/settings" Target="settings.xml"/><Relationship Id="rId26" Type="http://schemas.openxmlformats.org/officeDocument/2006/relationships/theme" Target="theme/theme1.xml"/><Relationship Id="rId27" Type="http://schemas.openxmlformats.org/officeDocument/2006/relationships/customXml" Target="../customXml/item1.xml"/><Relationship Id="rId28" Type="http://schemas.openxmlformats.org/officeDocument/2006/relationships/customXml" Target="../customXml/item2.xml"/><Relationship Id="rId29" Type="http://schemas.openxmlformats.org/officeDocument/2006/relationships/customXml" Target="../customXml/item3.xml"/><Relationship Id="rId30" Type="http://schemas.openxmlformats.org/officeDocument/2006/relationships/customXml" Target="../customXml/item4.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3" ma:contentTypeDescription="Создание документа." ma:contentTypeScope="" ma:versionID="420a2f03dd6a0800a37042a6430a42d3">
  <xsd:schema xmlns:xsd="http://www.w3.org/2001/XMLSchema" xmlns:xs="http://www.w3.org/2001/XMLSchema" xmlns:p="http://schemas.microsoft.com/office/2006/metadata/properties" xmlns:ns3="a8d6e387-57fc-441f-8371-80145221b58e" xmlns:ns4="8e8a4988-d54f-468e-8d25-5d8d62dd7aab" targetNamespace="http://schemas.microsoft.com/office/2006/metadata/properties" ma:root="true" ma:fieldsID="dec4519ca364bdefa88017d90d43d6fe" ns3:_="" ns4:_="">
    <xsd:import namespace="a8d6e387-57fc-441f-8371-80145221b58e"/>
    <xsd:import namespace="8e8a4988-d54f-468e-8d25-5d8d62dd7a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internalName="SharedWithDetails" ma:readOnly="true">
      <xsd:simpleType>
        <xsd:restriction base="dms:Note">
          <xsd:maxLength value="255"/>
        </xsd:restriction>
      </xsd:simpleType>
    </xsd:element>
    <xsd:element name="SharingHintHash" ma:index="10" nillable="true" ma:displayName="Хэш подсказки о совместном доступе"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374D1-74EB-4DF1-AF64-CCD11586DD8D}">
  <ds:schemaRefs>
    <ds:schemaRef ds:uri="http://schemas.microsoft.com/sharepoint/v3/contenttype/forms"/>
  </ds:schemaRefs>
</ds:datastoreItem>
</file>

<file path=customXml/itemProps2.xml><?xml version="1.0" encoding="utf-8"?>
<ds:datastoreItem xmlns:ds="http://schemas.openxmlformats.org/officeDocument/2006/customXml" ds:itemID="{5046BA02-C71B-456F-A746-0151936AA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d6e387-57fc-441f-8371-80145221b58e"/>
    <ds:schemaRef ds:uri="8e8a4988-d54f-468e-8d25-5d8d62dd7a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06222E-0594-43F8-8013-CBD09EC2EC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2AA228-5393-4713-A799-B061620F4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Application>LibreOffice/7.3.7.2$Linux_X86_64 LibreOffice_project/30$Build-2</Application>
  <AppVersion>15.0000</AppVersion>
  <Pages>31</Pages>
  <Words>6543</Words>
  <Characters>50263</Characters>
  <CharactersWithSpaces>56052</CharactersWithSpaces>
  <Paragraphs>800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2023-03-29T12:27:00Z</dcterms:created>
  <dc:creator>SamLab.ws</dc:creator>
  <dc:description/>
  <dc:language>ru-RU</dc:language>
  <cp:lastModifiedBy/>
  <dcterms:modified xsi:type="dcterms:W3CDTF">2026-01-27T06:11:24Z</dcterms:modified>
  <cp:revision>29</cp:revision>
  <dc:subject/>
  <dc:title>Федеральное государственное образовательное бюджетное учреждение высшего образования</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